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56" w:rsidRDefault="004E2D56" w:rsidP="004E2D56">
      <w:pPr>
        <w:ind w:hanging="1"/>
        <w:jc w:val="center"/>
        <w:rPr>
          <w:rFonts w:ascii="Arial" w:hAnsi="Arial" w:cs="Arial"/>
          <w:b/>
          <w:lang w:val="ru-RU"/>
        </w:rPr>
      </w:pPr>
      <w:r w:rsidRPr="00B16EF9">
        <w:rPr>
          <w:rFonts w:ascii="Arial" w:hAnsi="Arial" w:cs="Arial"/>
          <w:b/>
          <w:szCs w:val="22"/>
        </w:rPr>
        <w:t>F</w:t>
      </w:r>
      <w:r w:rsidRPr="00B16EF9">
        <w:rPr>
          <w:rFonts w:ascii="Arial" w:hAnsi="Arial" w:cs="Arial"/>
          <w:b/>
          <w:szCs w:val="22"/>
          <w:lang w:val="ru-RU"/>
        </w:rPr>
        <w:t>5</w:t>
      </w:r>
      <w:r w:rsidR="00E16E59" w:rsidRPr="00B16EF9">
        <w:rPr>
          <w:rFonts w:ascii="Arial" w:hAnsi="Arial" w:cs="Arial"/>
          <w:b/>
          <w:szCs w:val="22"/>
          <w:lang w:val="ru-RU"/>
        </w:rPr>
        <w:t xml:space="preserve">: </w:t>
      </w:r>
      <w:r w:rsidR="00DF3973">
        <w:rPr>
          <w:rFonts w:ascii="Arial" w:hAnsi="Arial" w:cs="Arial"/>
          <w:b/>
          <w:lang w:val="ru-RU"/>
        </w:rPr>
        <w:t>Н</w:t>
      </w:r>
      <w:r w:rsidR="000C0A00">
        <w:rPr>
          <w:rFonts w:ascii="Arial" w:hAnsi="Arial" w:cs="Arial"/>
          <w:b/>
          <w:lang w:val="ru-RU"/>
        </w:rPr>
        <w:t xml:space="preserve">овогодний </w:t>
      </w:r>
      <w:r>
        <w:rPr>
          <w:rFonts w:ascii="Arial" w:hAnsi="Arial" w:cs="Arial"/>
          <w:b/>
          <w:lang w:val="ru-RU"/>
        </w:rPr>
        <w:t>Монако</w:t>
      </w:r>
    </w:p>
    <w:p w:rsidR="004D2E40" w:rsidRDefault="004D2E40" w:rsidP="000C0A00">
      <w:pPr>
        <w:ind w:left="426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4D2E40" w:rsidRPr="00607B93" w:rsidRDefault="000C0A00" w:rsidP="00E47D5F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lang w:val="ru-RU"/>
        </w:rPr>
        <w:t xml:space="preserve">НЮРНБЕРГ </w:t>
      </w:r>
      <w:r w:rsidR="00E47D5F" w:rsidRPr="00E52A25">
        <w:rPr>
          <w:rFonts w:ascii="Arial" w:hAnsi="Arial" w:cs="Arial"/>
          <w:b/>
          <w:lang w:val="ru-RU"/>
        </w:rPr>
        <w:t>–</w:t>
      </w:r>
      <w:r>
        <w:rPr>
          <w:rFonts w:ascii="Arial" w:hAnsi="Arial" w:cs="Arial"/>
          <w:b/>
          <w:lang w:val="ru-RU"/>
        </w:rPr>
        <w:t xml:space="preserve"> </w:t>
      </w:r>
      <w:r w:rsidRPr="00E52A25">
        <w:rPr>
          <w:rFonts w:ascii="Arial" w:hAnsi="Arial" w:cs="Arial"/>
          <w:b/>
          <w:lang w:val="ru-RU"/>
        </w:rPr>
        <w:t>РОТЕНБУРГ</w:t>
      </w:r>
      <w:r w:rsidR="002567AA">
        <w:rPr>
          <w:rFonts w:ascii="Arial" w:hAnsi="Arial" w:cs="Arial"/>
          <w:b/>
          <w:lang w:val="ru-RU"/>
        </w:rPr>
        <w:t xml:space="preserve"> – НА - ТАУБЕРЕ</w:t>
      </w:r>
      <w:r w:rsidRPr="00E52A25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* </w:t>
      </w:r>
      <w:r w:rsidRPr="00E52A25">
        <w:rPr>
          <w:rFonts w:ascii="Arial" w:hAnsi="Arial" w:cs="Arial"/>
          <w:b/>
          <w:lang w:val="ru-RU"/>
        </w:rPr>
        <w:t>–</w:t>
      </w:r>
      <w:r>
        <w:rPr>
          <w:rFonts w:ascii="Arial" w:hAnsi="Arial" w:cs="Arial"/>
          <w:b/>
          <w:lang w:val="ru-RU"/>
        </w:rPr>
        <w:t xml:space="preserve"> СТРАСБУРГ </w:t>
      </w:r>
      <w:r w:rsidR="00E47D5F" w:rsidRPr="00E52A25">
        <w:rPr>
          <w:rFonts w:ascii="Arial" w:hAnsi="Arial" w:cs="Arial"/>
          <w:b/>
          <w:lang w:val="ru-RU"/>
        </w:rPr>
        <w:t>–</w:t>
      </w:r>
      <w:r w:rsidR="00046644">
        <w:rPr>
          <w:rFonts w:ascii="Arial" w:hAnsi="Arial" w:cs="Arial"/>
          <w:b/>
          <w:lang w:val="ru-RU"/>
        </w:rPr>
        <w:t xml:space="preserve"> КОЛЬМАР</w:t>
      </w:r>
      <w:r w:rsidR="006F3551">
        <w:rPr>
          <w:rFonts w:ascii="Arial" w:hAnsi="Arial" w:cs="Arial"/>
          <w:b/>
          <w:lang w:val="ru-RU"/>
        </w:rPr>
        <w:t>*</w:t>
      </w:r>
      <w:r w:rsidRPr="00E52A25">
        <w:rPr>
          <w:rFonts w:ascii="Arial" w:hAnsi="Arial" w:cs="Arial"/>
          <w:b/>
          <w:lang w:val="ru-RU"/>
        </w:rPr>
        <w:t xml:space="preserve"> –</w:t>
      </w:r>
      <w:r w:rsidR="00E47D5F">
        <w:rPr>
          <w:rFonts w:ascii="Arial" w:hAnsi="Arial" w:cs="Arial"/>
          <w:b/>
          <w:lang w:val="ru-RU"/>
        </w:rPr>
        <w:t xml:space="preserve"> </w:t>
      </w:r>
      <w:r w:rsidR="00046644">
        <w:rPr>
          <w:rFonts w:ascii="Arial" w:hAnsi="Arial" w:cs="Arial"/>
          <w:b/>
          <w:lang w:val="ru-RU"/>
        </w:rPr>
        <w:t>МИЛАН</w:t>
      </w:r>
      <w:r w:rsidR="00991BAC">
        <w:rPr>
          <w:rFonts w:ascii="Arial" w:hAnsi="Arial" w:cs="Arial"/>
          <w:b/>
          <w:lang w:val="ru-RU"/>
        </w:rPr>
        <w:t xml:space="preserve"> </w:t>
      </w:r>
      <w:r w:rsidRPr="00E52A25">
        <w:rPr>
          <w:rFonts w:ascii="Arial" w:hAnsi="Arial" w:cs="Arial"/>
          <w:b/>
          <w:lang w:val="ru-RU"/>
        </w:rPr>
        <w:t xml:space="preserve"> –</w:t>
      </w:r>
      <w:r>
        <w:rPr>
          <w:rFonts w:ascii="Arial" w:hAnsi="Arial" w:cs="Arial"/>
          <w:b/>
          <w:lang w:val="ru-RU"/>
        </w:rPr>
        <w:t xml:space="preserve"> </w:t>
      </w:r>
      <w:r w:rsidR="006F3551" w:rsidRPr="00E52A25">
        <w:rPr>
          <w:rFonts w:ascii="Arial" w:hAnsi="Arial" w:cs="Arial"/>
          <w:b/>
          <w:lang w:val="ru-RU"/>
        </w:rPr>
        <w:t>МОНАКО</w:t>
      </w:r>
      <w:r w:rsidR="006F3551">
        <w:rPr>
          <w:rFonts w:ascii="Arial" w:hAnsi="Arial" w:cs="Arial"/>
          <w:b/>
          <w:lang w:val="ru-RU"/>
        </w:rPr>
        <w:t xml:space="preserve"> - НИЦЦА* - </w:t>
      </w:r>
      <w:r w:rsidRPr="00E52A25">
        <w:rPr>
          <w:rFonts w:ascii="Arial" w:hAnsi="Arial" w:cs="Arial"/>
          <w:b/>
          <w:lang w:val="ru-RU"/>
        </w:rPr>
        <w:t>КАННЫ</w:t>
      </w:r>
      <w:r w:rsidR="006F3551">
        <w:rPr>
          <w:rFonts w:ascii="Arial" w:hAnsi="Arial" w:cs="Arial"/>
          <w:b/>
          <w:lang w:val="ru-RU"/>
        </w:rPr>
        <w:t>*</w:t>
      </w:r>
      <w:r>
        <w:rPr>
          <w:rFonts w:ascii="Arial" w:hAnsi="Arial" w:cs="Arial"/>
          <w:b/>
          <w:lang w:val="ru-RU"/>
        </w:rPr>
        <w:t xml:space="preserve"> – </w:t>
      </w:r>
      <w:r w:rsidR="006F3551">
        <w:rPr>
          <w:rFonts w:ascii="Arial" w:hAnsi="Arial" w:cs="Arial"/>
          <w:b/>
          <w:lang w:val="ru-RU"/>
        </w:rPr>
        <w:t xml:space="preserve">СЕН-ПОЛЬ-ДЕ-ВАНС* - </w:t>
      </w:r>
      <w:r w:rsidR="00046644">
        <w:rPr>
          <w:rFonts w:ascii="Arial" w:hAnsi="Arial" w:cs="Arial"/>
          <w:b/>
          <w:lang w:val="ru-RU"/>
        </w:rPr>
        <w:t xml:space="preserve"> САН-РЕМО</w:t>
      </w:r>
      <w:r w:rsidR="00F708C3">
        <w:rPr>
          <w:rFonts w:ascii="Arial" w:hAnsi="Arial" w:cs="Arial"/>
          <w:b/>
          <w:lang w:val="ru-RU"/>
        </w:rPr>
        <w:t>*</w:t>
      </w:r>
      <w:r w:rsidR="00046644">
        <w:rPr>
          <w:rFonts w:ascii="Arial" w:hAnsi="Arial" w:cs="Arial"/>
          <w:b/>
          <w:lang w:val="ru-RU"/>
        </w:rPr>
        <w:t xml:space="preserve"> – ГЕНУЯ – оз.ГАРДА (</w:t>
      </w:r>
      <w:r w:rsidRPr="00E52A25">
        <w:rPr>
          <w:rFonts w:ascii="Arial" w:hAnsi="Arial" w:cs="Arial"/>
          <w:b/>
          <w:lang w:val="ru-RU"/>
        </w:rPr>
        <w:t xml:space="preserve"> </w:t>
      </w:r>
      <w:r w:rsidR="00046644">
        <w:rPr>
          <w:rFonts w:ascii="Arial" w:hAnsi="Arial" w:cs="Arial"/>
          <w:b/>
          <w:lang w:val="ru-RU"/>
        </w:rPr>
        <w:t xml:space="preserve">СИРМИОНЕ) </w:t>
      </w:r>
      <w:r w:rsidRPr="00E52A25">
        <w:rPr>
          <w:rFonts w:ascii="Arial" w:hAnsi="Arial" w:cs="Arial"/>
          <w:b/>
          <w:lang w:val="ru-RU"/>
        </w:rPr>
        <w:t xml:space="preserve">– </w:t>
      </w:r>
      <w:r>
        <w:rPr>
          <w:rFonts w:ascii="Arial" w:hAnsi="Arial" w:cs="Arial"/>
          <w:b/>
          <w:lang w:val="ru-RU"/>
        </w:rPr>
        <w:t>БОЛЬЦАНО</w:t>
      </w:r>
    </w:p>
    <w:p w:rsidR="00E16E59" w:rsidRPr="00607B93" w:rsidRDefault="004D2E40" w:rsidP="004369B8">
      <w:pPr>
        <w:spacing w:after="120"/>
        <w:ind w:left="425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8</w:t>
      </w:r>
      <w:r w:rsidR="00046644">
        <w:rPr>
          <w:rFonts w:ascii="Arial" w:hAnsi="Arial" w:cs="Arial"/>
          <w:b/>
          <w:sz w:val="22"/>
          <w:szCs w:val="22"/>
          <w:lang w:val="ru-RU"/>
        </w:rPr>
        <w:t xml:space="preserve"> дней 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E16E59" w:rsidRPr="002772F3" w:rsidTr="00607B93">
        <w:trPr>
          <w:trHeight w:val="149"/>
        </w:trPr>
        <w:tc>
          <w:tcPr>
            <w:tcW w:w="10735" w:type="dxa"/>
            <w:shd w:val="clear" w:color="auto" w:fill="C6D9F1"/>
          </w:tcPr>
          <w:p w:rsidR="00E16E59" w:rsidRPr="00CF4737" w:rsidRDefault="00E16E59" w:rsidP="00607B9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4AF6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>: Приятного путешествия!</w:t>
            </w:r>
          </w:p>
        </w:tc>
      </w:tr>
      <w:tr w:rsidR="00E16E59" w:rsidRPr="00CB3021" w:rsidTr="009F0C15">
        <w:trPr>
          <w:trHeight w:val="482"/>
        </w:trPr>
        <w:tc>
          <w:tcPr>
            <w:tcW w:w="10735" w:type="dxa"/>
          </w:tcPr>
          <w:p w:rsidR="004E2D56" w:rsidRPr="004E2D56" w:rsidRDefault="00046644" w:rsidP="004E2D56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00</w:t>
            </w:r>
            <w:r w:rsidR="004E2D56" w:rsidRPr="004E2D56">
              <w:rPr>
                <w:rFonts w:ascii="Arial" w:hAnsi="Arial" w:cs="Arial"/>
                <w:sz w:val="18"/>
                <w:szCs w:val="18"/>
                <w:lang w:val="ru-RU"/>
              </w:rPr>
              <w:t>.30 - Выезд из Минска (а/в Центральный).</w:t>
            </w:r>
          </w:p>
          <w:p w:rsidR="004E2D56" w:rsidRPr="004E2D56" w:rsidRDefault="004E2D56" w:rsidP="004E2D56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РБ (~350 км), прохождение гр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>аницы РБ и РП. Транзит по РП (~65</w:t>
            </w: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>0 км).</w:t>
            </w:r>
          </w:p>
          <w:p w:rsidR="00E16E59" w:rsidRPr="004E2D56" w:rsidRDefault="004E2D56" w:rsidP="004E2D56">
            <w:pPr>
              <w:ind w:left="-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>Ночлег в отеле на территории РП.</w:t>
            </w:r>
          </w:p>
        </w:tc>
      </w:tr>
      <w:tr w:rsidR="00E16E59" w:rsidRPr="00CB3021" w:rsidTr="00607B93">
        <w:trPr>
          <w:trHeight w:val="131"/>
        </w:trPr>
        <w:tc>
          <w:tcPr>
            <w:tcW w:w="10735" w:type="dxa"/>
            <w:shd w:val="clear" w:color="auto" w:fill="C6D9F1"/>
          </w:tcPr>
          <w:p w:rsidR="00E16E59" w:rsidRPr="00FD3DE0" w:rsidRDefault="00E16E59" w:rsidP="003F492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>2 день</w:t>
            </w:r>
            <w:r w:rsidRPr="006F4AF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Нюрнберг </w:t>
            </w:r>
            <w:r w:rsidR="00E47D5F"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>–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3F492A">
              <w:rPr>
                <w:rFonts w:ascii="Arial" w:hAnsi="Arial" w:cs="Arial"/>
                <w:b/>
                <w:sz w:val="18"/>
                <w:szCs w:val="18"/>
                <w:lang w:val="ru-RU"/>
              </w:rPr>
              <w:t>Ротенбург-на-Таубере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E16E59" w:rsidRPr="00CB3021" w:rsidTr="004E2D56">
        <w:trPr>
          <w:trHeight w:val="1261"/>
        </w:trPr>
        <w:tc>
          <w:tcPr>
            <w:tcW w:w="10735" w:type="dxa"/>
          </w:tcPr>
          <w:p w:rsidR="00E47D5F" w:rsidRPr="002F40AC" w:rsidRDefault="004E2D56" w:rsidP="00E47D5F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E2D56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 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="00E47D5F" w:rsidRP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>Нюрнберг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(~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>00 км)</w:t>
            </w:r>
            <w:r w:rsidR="00E47D5F" w:rsidRPr="002F40AC">
              <w:rPr>
                <w:rFonts w:ascii="Arial" w:hAnsi="Arial" w:cs="Arial"/>
                <w:sz w:val="18"/>
                <w:szCs w:val="18"/>
                <w:lang w:val="ru-RU"/>
              </w:rPr>
              <w:t xml:space="preserve"> – неофициальн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>ая</w:t>
            </w:r>
            <w:r w:rsidR="00E47D5F" w:rsidRPr="002F40AC">
              <w:rPr>
                <w:rFonts w:ascii="Arial" w:hAnsi="Arial" w:cs="Arial"/>
                <w:sz w:val="18"/>
                <w:szCs w:val="18"/>
                <w:lang w:val="ru-RU"/>
              </w:rPr>
              <w:t xml:space="preserve"> столиц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E47D5F" w:rsidRPr="002F40AC">
              <w:rPr>
                <w:rFonts w:ascii="Arial" w:hAnsi="Arial" w:cs="Arial"/>
                <w:sz w:val="18"/>
                <w:szCs w:val="18"/>
                <w:lang w:val="ru-RU"/>
              </w:rPr>
              <w:t xml:space="preserve"> Священной Римской империи и резиденции немецких королей.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 xml:space="preserve"> Обзорная экскурсия по рождественскому городу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 xml:space="preserve"> Осмотр </w:t>
            </w:r>
            <w:r w:rsidR="00E47D5F" w:rsidRPr="002F40AC">
              <w:rPr>
                <w:rFonts w:ascii="Arial" w:hAnsi="Arial" w:cs="Arial"/>
                <w:sz w:val="18"/>
                <w:szCs w:val="18"/>
                <w:lang w:val="ru-RU"/>
              </w:rPr>
              <w:t>самы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="00E47D5F" w:rsidRPr="002F40AC">
              <w:rPr>
                <w:rFonts w:ascii="Arial" w:hAnsi="Arial" w:cs="Arial"/>
                <w:sz w:val="18"/>
                <w:szCs w:val="18"/>
                <w:lang w:val="ru-RU"/>
              </w:rPr>
              <w:t xml:space="preserve"> важны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="00E47D5F" w:rsidRPr="002F40AC">
              <w:rPr>
                <w:rFonts w:ascii="Arial" w:hAnsi="Arial" w:cs="Arial"/>
                <w:sz w:val="18"/>
                <w:szCs w:val="18"/>
                <w:lang w:val="ru-RU"/>
              </w:rPr>
              <w:t xml:space="preserve"> достопримечательност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>ей</w:t>
            </w:r>
            <w:r w:rsidR="00E47D5F" w:rsidRPr="002F40AC">
              <w:rPr>
                <w:rFonts w:ascii="Arial" w:hAnsi="Arial" w:cs="Arial"/>
                <w:sz w:val="18"/>
                <w:szCs w:val="18"/>
                <w:lang w:val="ru-RU"/>
              </w:rPr>
              <w:t xml:space="preserve"> Старого города: городская стена, церковь Св. Марфы, церковь Св. Клары, здание таможни Mauthalle, церковь Св. Лоренца, жилой дом Nassauer Haus в готическом стиле и больница Святого духа на берегу реки Пегниц.</w:t>
            </w:r>
          </w:p>
          <w:p w:rsidR="00E47D5F" w:rsidRPr="00E52A25" w:rsidRDefault="006F3551" w:rsidP="00E47D5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*Возможна поездка</w:t>
            </w:r>
            <w:r w:rsidR="00BF1E65">
              <w:rPr>
                <w:rFonts w:ascii="Arial" w:hAnsi="Arial" w:cs="Arial"/>
                <w:sz w:val="18"/>
                <w:szCs w:val="18"/>
                <w:lang w:val="ru-RU"/>
              </w:rPr>
              <w:t xml:space="preserve"> в город 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="00E47D5F" w:rsidRPr="002F40AC">
              <w:rPr>
                <w:rFonts w:ascii="Arial" w:hAnsi="Arial" w:cs="Arial"/>
                <w:b/>
                <w:sz w:val="18"/>
                <w:szCs w:val="18"/>
                <w:lang w:val="ru-RU"/>
              </w:rPr>
              <w:t>Ротенбург на Таубере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E47D5F" w:rsidRPr="004E2D56">
              <w:rPr>
                <w:rFonts w:ascii="Arial" w:hAnsi="Arial" w:cs="Arial"/>
                <w:sz w:val="18"/>
                <w:szCs w:val="18"/>
                <w:lang w:val="ru-RU"/>
              </w:rPr>
              <w:t>─ уютный  баварский городок, город вечного рождества, сказка для любителей средневековья, где не нужно обладать даже малейшей фантазией, чтобы почувствовать себя на несколько сотен лет назад.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Помимо традиционных достопримечательностей, таких как Рыночная площадь, Старая и Новая Ратуши, Дом Господ Советников, сад Бурггартен и пр., 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>предлагаем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познакомит</w:t>
            </w:r>
            <w:r w:rsidR="00E47D5F">
              <w:rPr>
                <w:rFonts w:ascii="Arial" w:hAnsi="Arial" w:cs="Arial"/>
                <w:sz w:val="18"/>
                <w:szCs w:val="18"/>
                <w:lang w:val="ru-RU"/>
              </w:rPr>
              <w:t>ься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с рождественскими традициями Баварии, ведь именно тут находится Рождественская деревня и «Музей Рождества» (вход 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€5</w:t>
            </w:r>
            <w:r w:rsidR="00E47D5F" w:rsidRPr="00E52A25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E47D5F" w:rsidRPr="00E52A25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E16E59" w:rsidRPr="004E2D56" w:rsidRDefault="00E47D5F" w:rsidP="00E47D5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в отель на территории Германии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046644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E16E59" w:rsidRPr="00A107B3" w:rsidTr="00607B93">
        <w:trPr>
          <w:trHeight w:val="205"/>
        </w:trPr>
        <w:tc>
          <w:tcPr>
            <w:tcW w:w="10735" w:type="dxa"/>
            <w:shd w:val="clear" w:color="auto" w:fill="C6D9F1"/>
          </w:tcPr>
          <w:p w:rsidR="00E16E59" w:rsidRPr="00CF4737" w:rsidRDefault="00E16E59" w:rsidP="00E47D5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A7ED4"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  <w:r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E47D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Страсбург </w:t>
            </w:r>
            <w:r w:rsidR="00E47D5F"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>–</w:t>
            </w:r>
            <w:r w:rsidR="0004664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Кольмар</w:t>
            </w:r>
            <w:r w:rsidR="006F3551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E16E59" w:rsidRPr="00046644" w:rsidTr="00A666B1">
        <w:trPr>
          <w:trHeight w:val="284"/>
        </w:trPr>
        <w:tc>
          <w:tcPr>
            <w:tcW w:w="10735" w:type="dxa"/>
          </w:tcPr>
          <w:p w:rsidR="005D5986" w:rsidRPr="005D5986" w:rsidRDefault="00E47D5F" w:rsidP="005D598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Pr="005D598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Страсбург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150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 w:rsid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D5986" w:rsidRPr="002F40AC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столица Эльзаса, интеллектуальный, культурный и промышленный центр северо-восточной Франции. Обзорная экскурсия по городу: Страсбургский собор, изумительный памятник готической архитектуры 15 века; Дом Каммерцеля </w:t>
            </w:r>
            <w:r w:rsidR="005D5986" w:rsidRPr="002F40AC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превосходный образчик фахверковой архитектуры 16 в.; «Маленькая Франция» </w:t>
            </w:r>
            <w:r w:rsidR="005D5986" w:rsidRPr="002F40AC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самый живописный квартал Страсбурга; Протестантская церковь Сен-Томас </w:t>
            </w:r>
            <w:r w:rsidR="005D5986" w:rsidRPr="002F40AC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 w:rsidR="005D5986" w:rsidRPr="005D5986">
              <w:rPr>
                <w:rFonts w:ascii="Arial" w:hAnsi="Arial" w:cs="Arial"/>
                <w:sz w:val="18"/>
                <w:szCs w:val="18"/>
                <w:lang w:val="ru-RU"/>
              </w:rPr>
              <w:t xml:space="preserve"> образец готической эльзасской архитектуры и др.</w:t>
            </w:r>
          </w:p>
          <w:p w:rsidR="00E16E59" w:rsidRDefault="00046644" w:rsidP="00046644">
            <w:pPr>
              <w:pStyle w:val="af3"/>
              <w:ind w:left="-4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желающих экскурсия в Кольмар*(за доплату) </w:t>
            </w:r>
            <w:r w:rsidRPr="00C26736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Обзорная экскурсия. Свободное время.</w:t>
            </w:r>
          </w:p>
          <w:p w:rsidR="00046644" w:rsidRPr="00F72206" w:rsidRDefault="00046644" w:rsidP="00046644">
            <w:pPr>
              <w:pStyle w:val="af3"/>
              <w:ind w:left="-4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E16E59" w:rsidRPr="00CB3021" w:rsidTr="00607B93">
        <w:trPr>
          <w:trHeight w:val="189"/>
        </w:trPr>
        <w:tc>
          <w:tcPr>
            <w:tcW w:w="10735" w:type="dxa"/>
            <w:shd w:val="clear" w:color="auto" w:fill="C6D9F1"/>
          </w:tcPr>
          <w:p w:rsidR="00E16E59" w:rsidRPr="00F7473C" w:rsidRDefault="00E16E59" w:rsidP="006F3551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 день: </w:t>
            </w:r>
            <w:r w:rsidR="0004664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Милан </w:t>
            </w:r>
            <w:r w:rsidRPr="000A7ED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– </w:t>
            </w:r>
            <w:r w:rsidR="00BA79F6">
              <w:rPr>
                <w:rFonts w:ascii="Arial" w:hAnsi="Arial" w:cs="Arial"/>
                <w:b/>
                <w:sz w:val="18"/>
                <w:szCs w:val="18"/>
                <w:lang w:val="ru-RU"/>
              </w:rPr>
              <w:t>в</w:t>
            </w:r>
            <w:r w:rsidR="00E37F86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стреча Нового года 20</w:t>
            </w:r>
            <w:r w:rsidR="005D5986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="00F708C3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</w:tr>
      <w:tr w:rsidR="00E16E59" w:rsidRPr="004E2D56" w:rsidTr="00945AEC">
        <w:trPr>
          <w:trHeight w:val="1622"/>
        </w:trPr>
        <w:tc>
          <w:tcPr>
            <w:tcW w:w="10735" w:type="dxa"/>
          </w:tcPr>
          <w:p w:rsidR="00046644" w:rsidRDefault="00526EFE" w:rsidP="00046644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492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3F492A"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046644"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="00046644" w:rsidRPr="00D407DB">
              <w:rPr>
                <w:rFonts w:ascii="Arial" w:hAnsi="Arial" w:cs="Arial"/>
                <w:b/>
                <w:sz w:val="18"/>
                <w:szCs w:val="18"/>
                <w:lang w:val="ru-RU"/>
              </w:rPr>
              <w:t>Милан</w:t>
            </w:r>
            <w:r w:rsidR="00046644">
              <w:rPr>
                <w:rFonts w:ascii="Arial" w:hAnsi="Arial" w:cs="Arial"/>
                <w:sz w:val="18"/>
                <w:szCs w:val="18"/>
                <w:lang w:val="ru-RU"/>
              </w:rPr>
              <w:t xml:space="preserve"> (~50</w:t>
            </w:r>
            <w:r w:rsidR="00046644"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0 км) второй по величине итальянский город и столицу мировой моды. </w:t>
            </w:r>
          </w:p>
          <w:p w:rsidR="00046644" w:rsidRDefault="00046644" w:rsidP="00046644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 в городе.</w:t>
            </w:r>
          </w:p>
          <w:p w:rsidR="00046644" w:rsidRPr="00D407DB" w:rsidRDefault="00046644" w:rsidP="00046644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Для желающих будет организована о</w:t>
            </w:r>
            <w:r w:rsidRPr="00D407DB">
              <w:rPr>
                <w:rFonts w:ascii="Arial" w:hAnsi="Arial" w:cs="Arial"/>
                <w:sz w:val="18"/>
                <w:szCs w:val="18"/>
                <w:lang w:val="ru-RU"/>
              </w:rPr>
              <w:t>бзорная экскурсия по городу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Pr="00D407DB">
              <w:rPr>
                <w:rFonts w:ascii="Arial" w:hAnsi="Arial" w:cs="Arial"/>
                <w:sz w:val="18"/>
                <w:szCs w:val="18"/>
                <w:lang w:val="ru-RU"/>
              </w:rPr>
              <w:t>: Кастелло Сфорцеско, Ла Скала, Дуом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о. </w:t>
            </w:r>
          </w:p>
          <w:p w:rsidR="00046644" w:rsidRDefault="00046644" w:rsidP="00046644">
            <w:pPr>
              <w:ind w:left="-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на ночлег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 отель на территории Италии, </w:t>
            </w:r>
            <w:r w:rsidRPr="00046644">
              <w:rPr>
                <w:rFonts w:ascii="Arial" w:hAnsi="Arial" w:cs="Arial"/>
                <w:sz w:val="18"/>
                <w:szCs w:val="18"/>
                <w:lang w:val="ru-RU"/>
              </w:rPr>
              <w:t>в одном из городов Лигуриской Ривьеры от Савоны до  Бордигеры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(~27</w:t>
            </w:r>
            <w:r w:rsidRPr="00D407DB">
              <w:rPr>
                <w:rFonts w:ascii="Arial" w:hAnsi="Arial" w:cs="Arial"/>
                <w:sz w:val="18"/>
                <w:szCs w:val="18"/>
                <w:lang w:val="ru-RU"/>
              </w:rPr>
              <w:t>0 км).</w:t>
            </w:r>
          </w:p>
          <w:p w:rsidR="006F3551" w:rsidRDefault="006F3551" w:rsidP="0004664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72206" w:rsidRPr="00F72206" w:rsidRDefault="00F72206" w:rsidP="00F72206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72206">
              <w:rPr>
                <w:rFonts w:ascii="Arial" w:hAnsi="Arial" w:cs="Arial"/>
                <w:sz w:val="18"/>
                <w:szCs w:val="18"/>
                <w:lang w:val="ru-RU"/>
              </w:rPr>
              <w:t xml:space="preserve">Вечером </w:t>
            </w:r>
            <w:r w:rsidRPr="00BA79F6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предновогодний ужин*</w:t>
            </w:r>
            <w:r w:rsidRPr="00F72206">
              <w:rPr>
                <w:rFonts w:ascii="Arial" w:hAnsi="Arial" w:cs="Arial"/>
                <w:sz w:val="18"/>
                <w:szCs w:val="18"/>
                <w:lang w:val="ru-RU"/>
              </w:rPr>
              <w:t xml:space="preserve"> и отправление в Монако</w:t>
            </w:r>
            <w:r w:rsidR="0032142D">
              <w:rPr>
                <w:rFonts w:ascii="Arial" w:hAnsi="Arial" w:cs="Arial"/>
                <w:sz w:val="18"/>
                <w:szCs w:val="18"/>
                <w:lang w:val="ru-RU"/>
              </w:rPr>
              <w:t xml:space="preserve"> вечером </w:t>
            </w:r>
            <w:r w:rsidRPr="00F72206"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</w:t>
            </w:r>
            <w:r w:rsidRPr="00BA79F6">
              <w:rPr>
                <w:rFonts w:ascii="Arial" w:hAnsi="Arial" w:cs="Arial"/>
                <w:b/>
                <w:sz w:val="18"/>
                <w:szCs w:val="18"/>
                <w:lang w:val="ru-RU"/>
              </w:rPr>
              <w:t>встречи Нового 20</w:t>
            </w:r>
            <w:r w:rsidR="00046644">
              <w:rPr>
                <w:rFonts w:ascii="Arial" w:hAnsi="Arial" w:cs="Arial"/>
                <w:b/>
                <w:sz w:val="18"/>
                <w:szCs w:val="18"/>
                <w:lang w:val="ru-RU"/>
              </w:rPr>
              <w:t>24</w:t>
            </w:r>
            <w:r w:rsidRPr="00BA79F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года.</w:t>
            </w:r>
          </w:p>
          <w:p w:rsidR="003F492A" w:rsidRDefault="00F72206" w:rsidP="003F492A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72206">
              <w:rPr>
                <w:rFonts w:ascii="Arial" w:hAnsi="Arial" w:cs="Arial"/>
                <w:sz w:val="18"/>
                <w:szCs w:val="18"/>
                <w:lang w:val="ru-RU"/>
              </w:rPr>
              <w:t>В новогоднюю ночь и без того блистательный Монако озарится огнем праздничных фейерверков! Вы сможете вдоволь погулять по украшенным узким у</w:t>
            </w:r>
            <w:r w:rsidR="00AA013A">
              <w:rPr>
                <w:rFonts w:ascii="Arial" w:hAnsi="Arial" w:cs="Arial"/>
                <w:sz w:val="18"/>
                <w:szCs w:val="18"/>
                <w:lang w:val="ru-RU"/>
              </w:rPr>
              <w:t xml:space="preserve">лочкам карликового государства </w:t>
            </w:r>
            <w:r w:rsidRPr="00F72206">
              <w:rPr>
                <w:rFonts w:ascii="Arial" w:hAnsi="Arial" w:cs="Arial"/>
                <w:sz w:val="18"/>
                <w:szCs w:val="18"/>
                <w:lang w:val="ru-RU"/>
              </w:rPr>
              <w:t xml:space="preserve">и рождественскому рынку вместе с его коренными жителями- монегасками. Будьте готовы к неожиданной встрече со знаменитостями  ведь среди подданных князя Альберта множество звезд спорта, эстрады и кино. </w:t>
            </w:r>
          </w:p>
          <w:p w:rsidR="00F72206" w:rsidRPr="00F72206" w:rsidRDefault="00F72206" w:rsidP="003F492A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72206">
              <w:rPr>
                <w:rFonts w:ascii="Arial" w:hAnsi="Arial" w:cs="Arial"/>
                <w:sz w:val="18"/>
                <w:szCs w:val="18"/>
              </w:rPr>
              <w:t>Возвращение в отель.</w:t>
            </w:r>
          </w:p>
        </w:tc>
      </w:tr>
      <w:tr w:rsidR="00E16E59" w:rsidRPr="00CB3021" w:rsidTr="00607B93">
        <w:trPr>
          <w:trHeight w:val="173"/>
        </w:trPr>
        <w:tc>
          <w:tcPr>
            <w:tcW w:w="10735" w:type="dxa"/>
            <w:shd w:val="clear" w:color="auto" w:fill="C6D9F1"/>
          </w:tcPr>
          <w:p w:rsidR="00E16E59" w:rsidRDefault="00E16E59" w:rsidP="000149E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5 день: </w:t>
            </w:r>
            <w:r w:rsidR="00BA79F6">
              <w:rPr>
                <w:rFonts w:ascii="Arial" w:hAnsi="Arial" w:cs="Arial"/>
                <w:b/>
                <w:sz w:val="18"/>
                <w:szCs w:val="18"/>
                <w:lang w:val="ru-RU"/>
              </w:rPr>
              <w:t>Ницца</w:t>
            </w:r>
            <w:r w:rsidR="00991BAC" w:rsidRPr="00991BAC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="000149E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– </w:t>
            </w:r>
            <w:r w:rsidR="00AA013A">
              <w:rPr>
                <w:rFonts w:ascii="Arial" w:hAnsi="Arial" w:cs="Arial"/>
                <w:b/>
                <w:sz w:val="18"/>
                <w:szCs w:val="18"/>
                <w:lang w:val="ru-RU"/>
              </w:rPr>
              <w:t>Канны</w:t>
            </w:r>
            <w:r w:rsidR="00046644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="00AA013A">
              <w:rPr>
                <w:rFonts w:ascii="Arial" w:hAnsi="Arial" w:cs="Arial"/>
                <w:b/>
                <w:sz w:val="18"/>
                <w:szCs w:val="18"/>
                <w:lang w:val="ru-RU"/>
              </w:rPr>
              <w:t>-Сен-Поль-де-Ванса</w:t>
            </w:r>
            <w:r w:rsidR="000149E8" w:rsidRPr="000149E8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</w:p>
        </w:tc>
      </w:tr>
      <w:tr w:rsidR="00E16E59" w:rsidRPr="005D5986" w:rsidTr="007B1717">
        <w:trPr>
          <w:trHeight w:val="173"/>
        </w:trPr>
        <w:tc>
          <w:tcPr>
            <w:tcW w:w="10735" w:type="dxa"/>
          </w:tcPr>
          <w:p w:rsidR="00564A98" w:rsidRDefault="003F492A" w:rsidP="0002441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492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02441B" w:rsidRPr="0002441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91BAC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:rsidR="003F492A" w:rsidRPr="003F492A" w:rsidRDefault="003F492A" w:rsidP="0002441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492A">
              <w:rPr>
                <w:rFonts w:ascii="Arial" w:hAnsi="Arial" w:cs="Arial"/>
                <w:sz w:val="18"/>
                <w:szCs w:val="18"/>
                <w:lang w:val="ru-RU"/>
              </w:rPr>
              <w:t>Если у вас остались силы после новогодних гуляний, приглашаем на экскурсию</w:t>
            </w:r>
            <w:r w:rsidR="00564A98"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Pr="003F492A">
              <w:rPr>
                <w:rFonts w:ascii="Arial" w:hAnsi="Arial" w:cs="Arial"/>
                <w:sz w:val="18"/>
                <w:szCs w:val="18"/>
                <w:lang w:val="ru-RU"/>
              </w:rPr>
              <w:t xml:space="preserve"> по Лазурному побережью с посещением </w:t>
            </w:r>
            <w:r w:rsidR="00AA013A" w:rsidRPr="00AA013A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Ниццы</w:t>
            </w:r>
            <w:r w:rsidR="00AA013A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AA013A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Канн, Сен-Поль-де-Ванса</w:t>
            </w:r>
            <w:r w:rsidRPr="00DF6F5C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3F492A">
              <w:rPr>
                <w:rFonts w:ascii="Arial" w:hAnsi="Arial" w:cs="Arial"/>
                <w:sz w:val="18"/>
                <w:szCs w:val="18"/>
                <w:lang w:val="ru-RU"/>
              </w:rPr>
              <w:t>Побережье привлекает ценителей кино и мимоз в Канны, сами французы без ума от Антиб. Эту местность облюбовали многие художники, среди которых и Марк Шагал, закончивший здесь свой жизненный путь. Городок Сен-Поль-де-Вансе находится недалеко в горах, в этом историческом месте побывали такие знаменитости, как Анри Матисс, Амадео Модильяни, Хаим Сутин, Бриджит Бордо, Ив Монтан и многие другие.</w:t>
            </w:r>
          </w:p>
          <w:p w:rsidR="00E16E59" w:rsidRPr="00B76C70" w:rsidRDefault="003F492A" w:rsidP="003F492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F492A">
              <w:rPr>
                <w:rFonts w:ascii="Arial" w:hAnsi="Arial" w:cs="Arial"/>
                <w:sz w:val="18"/>
                <w:szCs w:val="18"/>
                <w:lang w:val="ru-RU"/>
              </w:rPr>
              <w:t>Ночлег в отеле.</w:t>
            </w:r>
            <w:r w:rsidRPr="006B02E0"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  <w:t xml:space="preserve"> </w:t>
            </w:r>
          </w:p>
        </w:tc>
      </w:tr>
      <w:tr w:rsidR="00E16E59" w:rsidRPr="00CB3021" w:rsidTr="00607B93">
        <w:trPr>
          <w:trHeight w:val="173"/>
        </w:trPr>
        <w:tc>
          <w:tcPr>
            <w:tcW w:w="10735" w:type="dxa"/>
            <w:shd w:val="clear" w:color="auto" w:fill="C6D9F1"/>
          </w:tcPr>
          <w:p w:rsidR="00E16E59" w:rsidRPr="002729E6" w:rsidRDefault="00E16E59" w:rsidP="00030ED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6 день: </w:t>
            </w:r>
            <w:r w:rsidR="00046644">
              <w:rPr>
                <w:rFonts w:ascii="Arial" w:hAnsi="Arial" w:cs="Arial"/>
                <w:b/>
                <w:sz w:val="18"/>
                <w:szCs w:val="18"/>
                <w:lang w:val="ru-RU"/>
              </w:rPr>
              <w:t>Сан-Ремо – Генуя – оз.Гарда ( Сирмионе)</w:t>
            </w:r>
          </w:p>
        </w:tc>
      </w:tr>
      <w:tr w:rsidR="00E16E59" w:rsidRPr="00CB3021" w:rsidTr="00752574">
        <w:trPr>
          <w:trHeight w:val="1171"/>
        </w:trPr>
        <w:tc>
          <w:tcPr>
            <w:tcW w:w="10735" w:type="dxa"/>
          </w:tcPr>
          <w:p w:rsidR="00046644" w:rsidRDefault="00D407DB" w:rsidP="00046644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407DB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Pr="00D407DB">
              <w:rPr>
                <w:sz w:val="18"/>
                <w:szCs w:val="18"/>
                <w:lang w:val="ru-RU"/>
              </w:rPr>
              <w:t xml:space="preserve"> </w:t>
            </w:r>
            <w:r w:rsidR="00046644">
              <w:rPr>
                <w:sz w:val="18"/>
                <w:szCs w:val="18"/>
                <w:lang w:val="ru-RU"/>
              </w:rPr>
              <w:t>По дороге в Геную, при желании ( за доплату) возможно посещение Сан-Ремо.</w:t>
            </w:r>
            <w:r w:rsidR="00046644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Геную </w:t>
            </w:r>
            <w:r w:rsidR="00046644" w:rsidRPr="00046644">
              <w:rPr>
                <w:rFonts w:ascii="Arial" w:hAnsi="Arial" w:cs="Arial"/>
                <w:sz w:val="18"/>
                <w:szCs w:val="18"/>
                <w:lang w:val="ru-RU"/>
              </w:rPr>
              <w:t xml:space="preserve"> - очаровательный портовый город на Лигурийском море, родной город  Христофора Колумба и Никколо Паганини. Богатейшая в прошлом морская республика Генуя, вечная соперница Венеции, сегодня удивит вас не меньше своей знаменитой соседки.</w:t>
            </w:r>
            <w:r w:rsidR="00046644">
              <w:rPr>
                <w:rFonts w:ascii="Arial" w:hAnsi="Arial" w:cs="Arial"/>
                <w:sz w:val="18"/>
                <w:szCs w:val="18"/>
                <w:lang w:val="ru-RU"/>
              </w:rPr>
              <w:t xml:space="preserve"> Обзорная экскрсия по городу. </w:t>
            </w:r>
          </w:p>
          <w:p w:rsidR="00046644" w:rsidRDefault="00046644" w:rsidP="00046644">
            <w:pPr>
              <w:ind w:left="-4"/>
              <w:jc w:val="both"/>
              <w:rPr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на территории Италии  ( 280 км)</w:t>
            </w:r>
            <w:r w:rsidRPr="00046644">
              <w:rPr>
                <w:lang w:val="ru-RU"/>
              </w:rPr>
              <w:t xml:space="preserve"> </w:t>
            </w:r>
          </w:p>
          <w:p w:rsidR="00046644" w:rsidRPr="00D407DB" w:rsidRDefault="00046644" w:rsidP="00046644">
            <w:pPr>
              <w:ind w:left="-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644">
              <w:rPr>
                <w:rFonts w:ascii="Arial" w:hAnsi="Arial" w:cs="Arial"/>
                <w:sz w:val="18"/>
                <w:szCs w:val="18"/>
                <w:lang w:val="ru-RU"/>
              </w:rPr>
              <w:t>*Для желающих будет предложено посещение города Сирмионе на озере Гарда.</w:t>
            </w:r>
          </w:p>
        </w:tc>
      </w:tr>
      <w:tr w:rsidR="00E16E59" w:rsidRPr="002772F3" w:rsidTr="00607B93">
        <w:trPr>
          <w:trHeight w:val="135"/>
        </w:trPr>
        <w:tc>
          <w:tcPr>
            <w:tcW w:w="10735" w:type="dxa"/>
            <w:shd w:val="clear" w:color="auto" w:fill="C6D9F1"/>
          </w:tcPr>
          <w:p w:rsidR="00E16E59" w:rsidRPr="00FD3DE0" w:rsidRDefault="00E16E59" w:rsidP="00D6790F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7 </w:t>
            </w:r>
            <w:r w:rsidRPr="00B76C70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r w:rsidRPr="00B76C7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D6790F">
              <w:rPr>
                <w:rFonts w:ascii="Arial" w:hAnsi="Arial" w:cs="Arial"/>
                <w:b/>
                <w:sz w:val="18"/>
                <w:szCs w:val="18"/>
                <w:lang w:val="ru-RU"/>
              </w:rPr>
              <w:t>Больцано</w:t>
            </w:r>
          </w:p>
        </w:tc>
      </w:tr>
      <w:tr w:rsidR="00E16E59" w:rsidRPr="00CB3021" w:rsidTr="003E04A4">
        <w:trPr>
          <w:trHeight w:val="638"/>
        </w:trPr>
        <w:tc>
          <w:tcPr>
            <w:tcW w:w="10735" w:type="dxa"/>
          </w:tcPr>
          <w:p w:rsidR="00D6790F" w:rsidRPr="00E52A25" w:rsidRDefault="00D6790F" w:rsidP="00D679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 w:rsidR="00C131F4"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в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Больцано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ворота Доломитовых Альп, один из главных городов Южного Тироля. Город, в котором Италия и Австрия переплелись в одно замысловатое целое – нарядные разноцветные домики, кудрявая лепнина, причудливые вывески и огромные горы, просматривающиеся среди улиц.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="002567AA">
              <w:rPr>
                <w:rFonts w:ascii="Arial" w:hAnsi="Arial" w:cs="Arial"/>
                <w:sz w:val="18"/>
                <w:szCs w:val="18"/>
                <w:lang w:val="ru-RU"/>
              </w:rPr>
              <w:t>ешеходная прогулка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 xml:space="preserve"> по городу.</w:t>
            </w:r>
          </w:p>
          <w:p w:rsidR="00E16E59" w:rsidRPr="00CC251B" w:rsidRDefault="00D6790F" w:rsidP="00E80CC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Переезд в отель на территории Чехии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(</w:t>
            </w:r>
            <w:r w:rsidRPr="00E52A25">
              <w:rPr>
                <w:rFonts w:ascii="Arial" w:hAnsi="Arial" w:cs="Arial"/>
                <w:sz w:val="18"/>
                <w:szCs w:val="18"/>
                <w:lang w:val="ru-RU"/>
              </w:rPr>
              <w:t>~</w:t>
            </w:r>
            <w:r w:rsidR="00C131F4">
              <w:rPr>
                <w:rFonts w:ascii="Arial" w:hAnsi="Arial" w:cs="Arial"/>
                <w:sz w:val="18"/>
                <w:szCs w:val="18"/>
                <w:lang w:val="ru-RU"/>
              </w:rPr>
              <w:t>72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 км)</w:t>
            </w:r>
          </w:p>
        </w:tc>
      </w:tr>
      <w:tr w:rsidR="00E16E59" w:rsidRPr="00D6790F" w:rsidTr="00607B93">
        <w:trPr>
          <w:trHeight w:val="172"/>
        </w:trPr>
        <w:tc>
          <w:tcPr>
            <w:tcW w:w="10735" w:type="dxa"/>
            <w:shd w:val="clear" w:color="auto" w:fill="C6D9F1"/>
          </w:tcPr>
          <w:p w:rsidR="00E16E59" w:rsidRPr="00E27FD0" w:rsidRDefault="00E37F86" w:rsidP="00607B93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="00E16E59" w:rsidRPr="000A329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С возвращением!</w:t>
            </w:r>
          </w:p>
        </w:tc>
      </w:tr>
      <w:tr w:rsidR="00E16E59" w:rsidRPr="00CB3021" w:rsidTr="004D798B">
        <w:trPr>
          <w:trHeight w:val="413"/>
        </w:trPr>
        <w:tc>
          <w:tcPr>
            <w:tcW w:w="10735" w:type="dxa"/>
          </w:tcPr>
          <w:p w:rsidR="00D407DB" w:rsidRPr="00CC251B" w:rsidRDefault="00CC251B" w:rsidP="000A329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Транзит 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по территории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Чехии, 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Польши. </w:t>
            </w:r>
            <w:r w:rsidR="00D407DB" w:rsidRPr="00D407DB">
              <w:rPr>
                <w:rFonts w:ascii="Arial" w:hAnsi="Arial" w:cs="Arial"/>
                <w:sz w:val="18"/>
                <w:szCs w:val="18"/>
                <w:lang w:val="ru-RU"/>
              </w:rPr>
              <w:t xml:space="preserve">Прибытие на границу РП и РБ вечером. </w:t>
            </w:r>
            <w:r w:rsidR="00D407DB" w:rsidRPr="00CC251B">
              <w:rPr>
                <w:rFonts w:ascii="Arial" w:hAnsi="Arial" w:cs="Arial"/>
                <w:sz w:val="18"/>
                <w:szCs w:val="18"/>
                <w:lang w:val="ru-RU"/>
              </w:rPr>
              <w:t xml:space="preserve">Прохождение границы. </w:t>
            </w:r>
          </w:p>
          <w:p w:rsidR="00E16E59" w:rsidRPr="00D407DB" w:rsidRDefault="00D407DB" w:rsidP="000A329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C251B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ночью</w:t>
            </w:r>
            <w:r w:rsidR="00CC251B">
              <w:rPr>
                <w:rFonts w:ascii="Arial" w:hAnsi="Arial" w:cs="Arial"/>
                <w:sz w:val="18"/>
                <w:szCs w:val="18"/>
                <w:lang w:val="ru-RU"/>
              </w:rPr>
              <w:t xml:space="preserve"> либо утром следующего дня</w:t>
            </w:r>
            <w:r w:rsidRPr="00CC251B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</w:tbl>
    <w:p w:rsidR="00C131F4" w:rsidRDefault="00C131F4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</w:p>
    <w:p w:rsidR="00E16E59" w:rsidRPr="00CF4737" w:rsidRDefault="00E16E59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:rsidR="00E16E59" w:rsidRPr="00CF4737" w:rsidRDefault="00E16E59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отели  по программе в отдельных случаях возможно после 24.00 </w:t>
      </w:r>
    </w:p>
    <w:p w:rsidR="00E16E59" w:rsidRDefault="00E16E59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CB3021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bookmarkStart w:id="0" w:name="_GoBack"/>
      <w:bookmarkEnd w:id="0"/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:rsidR="00D6790F" w:rsidRPr="00CF4737" w:rsidRDefault="00D6790F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:rsidR="00E16E59" w:rsidRPr="00AB51CA" w:rsidRDefault="00E16E59" w:rsidP="00BA5D77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</w:pPr>
    </w:p>
    <w:tbl>
      <w:tblPr>
        <w:tblW w:w="6582" w:type="dxa"/>
        <w:jc w:val="center"/>
        <w:tblLook w:val="00A0" w:firstRow="1" w:lastRow="0" w:firstColumn="1" w:lastColumn="0" w:noHBand="0" w:noVBand="0"/>
      </w:tblPr>
      <w:tblGrid>
        <w:gridCol w:w="1311"/>
        <w:gridCol w:w="1311"/>
        <w:gridCol w:w="1415"/>
        <w:gridCol w:w="1582"/>
        <w:gridCol w:w="963"/>
      </w:tblGrid>
      <w:tr w:rsidR="00E16E59" w:rsidRPr="002863E1" w:rsidTr="002863E1">
        <w:trPr>
          <w:trHeight w:val="312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16E59" w:rsidRPr="00D6790F" w:rsidRDefault="00D6790F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Дата выезда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E59" w:rsidRPr="002863E1" w:rsidRDefault="00E16E59" w:rsidP="002863E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>Базовая стоимость тура</w:t>
            </w:r>
          </w:p>
        </w:tc>
      </w:tr>
      <w:tr w:rsidR="00E16E59" w:rsidRPr="002863E1" w:rsidTr="002863E1">
        <w:trPr>
          <w:trHeight w:val="312"/>
          <w:jc w:val="center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16E59" w:rsidRPr="002863E1" w:rsidRDefault="00E16E59" w:rsidP="002863E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E59" w:rsidRPr="002863E1" w:rsidRDefault="00E16E59" w:rsidP="002863E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E59" w:rsidRPr="002863E1" w:rsidRDefault="00E16E59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1/2 DBL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E59" w:rsidRPr="002863E1" w:rsidRDefault="00E16E59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1/3 TRPL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E59" w:rsidRPr="002863E1" w:rsidRDefault="00E16E59" w:rsidP="002863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SNGL</w:t>
            </w:r>
          </w:p>
        </w:tc>
      </w:tr>
      <w:tr w:rsidR="00E16E59" w:rsidRPr="00707925" w:rsidTr="00707925">
        <w:trPr>
          <w:trHeight w:val="312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E59" w:rsidRPr="002863E1" w:rsidRDefault="00E37F86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28.12</w:t>
            </w:r>
            <w:r w:rsidR="00E16E59"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.20</w:t>
            </w:r>
            <w:r w:rsidR="00FE5E2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  <w:r w:rsidR="00C131F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E59" w:rsidRPr="002863E1" w:rsidRDefault="00E37F86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</w:t>
            </w:r>
            <w:r w:rsidR="0085438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.01</w:t>
            </w:r>
            <w:r w:rsidR="00E16E59" w:rsidRPr="002863E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.20</w:t>
            </w:r>
            <w:r w:rsidR="00D6790F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  <w:r w:rsidR="00C131F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59" w:rsidRPr="002567AA" w:rsidRDefault="00F708C3" w:rsidP="00C131F4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580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59" w:rsidRPr="002567AA" w:rsidRDefault="00F708C3" w:rsidP="00C131F4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59" w:rsidRPr="002567AA" w:rsidRDefault="00F708C3" w:rsidP="00D6790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780</w:t>
            </w:r>
          </w:p>
        </w:tc>
      </w:tr>
    </w:tbl>
    <w:p w:rsidR="00FF1F4D" w:rsidRDefault="00FF1F4D" w:rsidP="008F3609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:rsidR="00030ED5" w:rsidRDefault="00030ED5" w:rsidP="008F3609">
      <w:pPr>
        <w:rPr>
          <w:rFonts w:ascii="Arial" w:hAnsi="Arial" w:cs="Arial"/>
          <w:b/>
          <w:sz w:val="18"/>
          <w:szCs w:val="18"/>
        </w:rPr>
      </w:pPr>
    </w:p>
    <w:p w:rsidR="008F3609" w:rsidRPr="006C154E" w:rsidRDefault="008F3609" w:rsidP="008F3609">
      <w:pPr>
        <w:rPr>
          <w:rFonts w:ascii="Arial" w:hAnsi="Arial" w:cs="Arial"/>
          <w:b/>
          <w:sz w:val="18"/>
          <w:szCs w:val="18"/>
          <w:lang w:val="ru-RU"/>
        </w:rPr>
      </w:pPr>
      <w:r w:rsidRPr="006C154E">
        <w:rPr>
          <w:rFonts w:ascii="Arial" w:hAnsi="Arial" w:cs="Arial"/>
          <w:b/>
          <w:sz w:val="18"/>
          <w:szCs w:val="18"/>
          <w:lang w:val="ru-RU"/>
        </w:rPr>
        <w:t>В базовую стоимость входит:</w:t>
      </w:r>
    </w:p>
    <w:p w:rsidR="00030ED5" w:rsidRPr="00030ED5" w:rsidRDefault="00030ED5" w:rsidP="00030ED5">
      <w:pPr>
        <w:numPr>
          <w:ilvl w:val="0"/>
          <w:numId w:val="8"/>
        </w:numPr>
        <w:rPr>
          <w:rFonts w:ascii="Arial" w:hAnsi="Arial" w:cs="Arial"/>
          <w:sz w:val="18"/>
          <w:szCs w:val="18"/>
          <w:lang w:val="ru-RU"/>
        </w:rPr>
      </w:pPr>
      <w:r w:rsidRPr="00030ED5">
        <w:rPr>
          <w:rFonts w:ascii="Arial" w:hAnsi="Arial" w:cs="Arial"/>
          <w:sz w:val="18"/>
          <w:szCs w:val="18"/>
          <w:lang w:val="ru-RU"/>
        </w:rPr>
        <w:t xml:space="preserve">Проживание: </w:t>
      </w:r>
    </w:p>
    <w:p w:rsidR="00030ED5" w:rsidRPr="00030ED5" w:rsidRDefault="00D6790F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5</w:t>
      </w:r>
      <w:r w:rsidR="00030ED5" w:rsidRPr="00030ED5">
        <w:rPr>
          <w:rFonts w:ascii="Arial" w:hAnsi="Arial" w:cs="Arial"/>
          <w:sz w:val="18"/>
          <w:szCs w:val="18"/>
          <w:lang w:val="ru-RU"/>
        </w:rPr>
        <w:t xml:space="preserve"> ночей в транзитных отелях категории 2-3*</w:t>
      </w:r>
    </w:p>
    <w:p w:rsidR="00030ED5" w:rsidRPr="00F708C3" w:rsidRDefault="00D6790F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2</w:t>
      </w:r>
      <w:r w:rsidR="002567AA">
        <w:rPr>
          <w:rFonts w:ascii="Arial" w:hAnsi="Arial" w:cs="Arial"/>
          <w:sz w:val="18"/>
          <w:szCs w:val="18"/>
          <w:lang w:val="ru-RU"/>
        </w:rPr>
        <w:t xml:space="preserve"> ночи в отеле 3</w:t>
      </w:r>
      <w:r w:rsidR="00991BAC">
        <w:rPr>
          <w:rFonts w:ascii="Arial" w:hAnsi="Arial" w:cs="Arial"/>
          <w:sz w:val="18"/>
          <w:szCs w:val="18"/>
          <w:lang w:val="ru-RU"/>
        </w:rPr>
        <w:t xml:space="preserve">* в отеле </w:t>
      </w:r>
      <w:r w:rsidR="00F708C3">
        <w:rPr>
          <w:rFonts w:ascii="Arial" w:hAnsi="Arial" w:cs="Arial"/>
          <w:sz w:val="18"/>
          <w:szCs w:val="18"/>
          <w:lang w:val="ru-RU"/>
        </w:rPr>
        <w:t xml:space="preserve">в одном из </w:t>
      </w:r>
      <w:r w:rsidR="00F708C3" w:rsidRPr="00F708C3">
        <w:rPr>
          <w:rFonts w:ascii="Arial" w:hAnsi="Arial" w:cs="Arial"/>
          <w:sz w:val="18"/>
          <w:szCs w:val="18"/>
          <w:lang w:val="ru-RU"/>
        </w:rPr>
        <w:t>городков Лигурийской или Французской Ривьеры ,от Савоны до Ниццы </w:t>
      </w:r>
    </w:p>
    <w:p w:rsidR="00030ED5" w:rsidRDefault="00030ED5" w:rsidP="00030ED5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 w:rsidRPr="00956C44">
        <w:rPr>
          <w:rFonts w:ascii="Arial" w:hAnsi="Arial" w:cs="Arial"/>
          <w:sz w:val="18"/>
          <w:szCs w:val="18"/>
          <w:lang w:val="ru-RU"/>
        </w:rPr>
        <w:t>Проезд</w:t>
      </w:r>
      <w:r>
        <w:rPr>
          <w:rFonts w:ascii="Arial" w:hAnsi="Arial" w:cs="Arial"/>
          <w:sz w:val="18"/>
          <w:szCs w:val="18"/>
          <w:lang w:val="ru-RU"/>
        </w:rPr>
        <w:t>: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030ED5" w:rsidRDefault="00030ED5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5000 км на автобусе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туристического класса (кондиционер, туалет для экстренных ситуаций, видео, один или два монитора, откидывающиеся </w:t>
      </w:r>
      <w:r>
        <w:rPr>
          <w:rFonts w:ascii="Arial" w:hAnsi="Arial" w:cs="Arial"/>
          <w:sz w:val="18"/>
          <w:szCs w:val="18"/>
          <w:lang w:val="ru-RU"/>
        </w:rPr>
        <w:t>сиденья)</w:t>
      </w:r>
    </w:p>
    <w:p w:rsidR="00030ED5" w:rsidRDefault="00030ED5" w:rsidP="00030ED5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Питание:</w:t>
      </w:r>
    </w:p>
    <w:p w:rsidR="00030ED5" w:rsidRDefault="002567AA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7</w:t>
      </w:r>
      <w:r w:rsidR="00030ED5">
        <w:rPr>
          <w:rFonts w:ascii="Arial" w:hAnsi="Arial" w:cs="Arial"/>
          <w:sz w:val="18"/>
          <w:szCs w:val="18"/>
          <w:lang w:val="ru-RU"/>
        </w:rPr>
        <w:t xml:space="preserve"> континентальных завтраков в отелях</w:t>
      </w:r>
    </w:p>
    <w:p w:rsidR="00030ED5" w:rsidRDefault="00030ED5" w:rsidP="00030ED5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Команда:</w:t>
      </w:r>
    </w:p>
    <w:p w:rsidR="00030ED5" w:rsidRDefault="00030ED5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Профессиональный сопровождающий по маршруту</w:t>
      </w:r>
    </w:p>
    <w:p w:rsidR="00030ED5" w:rsidRDefault="00030ED5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Опытные водители</w:t>
      </w:r>
    </w:p>
    <w:p w:rsidR="00030ED5" w:rsidRDefault="00030ED5" w:rsidP="00030ED5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Лицензированные гиды в </w:t>
      </w:r>
      <w:r w:rsidR="00D6790F">
        <w:rPr>
          <w:rFonts w:ascii="Arial" w:hAnsi="Arial" w:cs="Arial"/>
          <w:sz w:val="18"/>
          <w:szCs w:val="18"/>
          <w:lang w:val="ru-RU"/>
        </w:rPr>
        <w:t>Нюрнберге, Страсбурге</w:t>
      </w:r>
      <w:r w:rsidR="00FE5E24">
        <w:rPr>
          <w:rFonts w:ascii="Arial" w:hAnsi="Arial" w:cs="Arial"/>
          <w:sz w:val="18"/>
          <w:szCs w:val="18"/>
          <w:lang w:val="ru-RU"/>
        </w:rPr>
        <w:t>,</w:t>
      </w:r>
      <w:r w:rsidR="00C131F4">
        <w:rPr>
          <w:rFonts w:ascii="Arial" w:hAnsi="Arial" w:cs="Arial"/>
          <w:sz w:val="18"/>
          <w:szCs w:val="18"/>
          <w:lang w:val="ru-RU"/>
        </w:rPr>
        <w:t xml:space="preserve"> </w:t>
      </w:r>
      <w:r w:rsidR="00FE5E24">
        <w:rPr>
          <w:rFonts w:ascii="Arial" w:hAnsi="Arial" w:cs="Arial"/>
          <w:sz w:val="18"/>
          <w:szCs w:val="18"/>
          <w:lang w:val="ru-RU"/>
        </w:rPr>
        <w:t>Больцано</w:t>
      </w:r>
      <w:r w:rsidR="00F708C3">
        <w:rPr>
          <w:rFonts w:ascii="Arial" w:hAnsi="Arial" w:cs="Arial"/>
          <w:sz w:val="18"/>
          <w:szCs w:val="18"/>
          <w:lang w:val="ru-RU"/>
        </w:rPr>
        <w:t>,Генуе</w:t>
      </w:r>
    </w:p>
    <w:p w:rsidR="008F3609" w:rsidRPr="006C154E" w:rsidRDefault="008F3609" w:rsidP="008F3609">
      <w:pPr>
        <w:ind w:left="720"/>
        <w:rPr>
          <w:rFonts w:ascii="Arial" w:hAnsi="Arial" w:cs="Arial"/>
          <w:sz w:val="18"/>
          <w:szCs w:val="18"/>
          <w:lang w:val="ru-RU"/>
        </w:rPr>
      </w:pPr>
    </w:p>
    <w:p w:rsidR="008F3609" w:rsidRDefault="008F3609" w:rsidP="008F3609">
      <w:pPr>
        <w:shd w:val="clear" w:color="auto" w:fill="FFFFFF"/>
        <w:rPr>
          <w:rFonts w:ascii="Arial" w:hAnsi="Arial" w:cs="Arial"/>
          <w:b/>
          <w:sz w:val="18"/>
          <w:szCs w:val="18"/>
          <w:lang w:val="ru-RU"/>
        </w:rPr>
      </w:pPr>
      <w:r w:rsidRPr="006C154E">
        <w:rPr>
          <w:rFonts w:ascii="Arial" w:hAnsi="Arial" w:cs="Arial"/>
          <w:b/>
          <w:sz w:val="18"/>
          <w:szCs w:val="18"/>
          <w:lang w:val="ru-RU"/>
        </w:rPr>
        <w:t>В стоимость тура не включены:</w:t>
      </w:r>
    </w:p>
    <w:p w:rsidR="00030ED5" w:rsidRDefault="00030ED5" w:rsidP="00030ED5">
      <w:pPr>
        <w:numPr>
          <w:ilvl w:val="0"/>
          <w:numId w:val="12"/>
        </w:numPr>
        <w:rPr>
          <w:rFonts w:ascii="Arial" w:hAnsi="Arial" w:cs="Arial"/>
          <w:sz w:val="18"/>
          <w:szCs w:val="18"/>
          <w:lang w:val="ru-RU"/>
        </w:rPr>
      </w:pPr>
      <w:r w:rsidRPr="00956C44">
        <w:rPr>
          <w:rFonts w:ascii="Arial" w:hAnsi="Arial" w:cs="Arial"/>
          <w:sz w:val="18"/>
          <w:szCs w:val="18"/>
          <w:lang w:val="ru-RU"/>
        </w:rPr>
        <w:t>Консульский сбор</w:t>
      </w:r>
      <w:r w:rsidR="0032142D">
        <w:rPr>
          <w:rFonts w:ascii="Arial" w:hAnsi="Arial" w:cs="Arial"/>
          <w:sz w:val="18"/>
          <w:szCs w:val="18"/>
          <w:lang w:val="ru-RU"/>
        </w:rPr>
        <w:t xml:space="preserve"> 35 €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(шенгенская виза)</w:t>
      </w:r>
      <w:r>
        <w:rPr>
          <w:rFonts w:ascii="Arial" w:hAnsi="Arial" w:cs="Arial"/>
          <w:sz w:val="18"/>
          <w:szCs w:val="18"/>
          <w:lang w:val="ru-RU"/>
        </w:rPr>
        <w:t xml:space="preserve"> + </w:t>
      </w:r>
      <w:r w:rsidR="0032142D">
        <w:rPr>
          <w:rFonts w:ascii="Arial" w:hAnsi="Arial" w:cs="Arial"/>
          <w:sz w:val="18"/>
          <w:szCs w:val="18"/>
          <w:lang w:val="ru-RU"/>
        </w:rPr>
        <w:t xml:space="preserve">(возможно) </w:t>
      </w:r>
      <w:r>
        <w:rPr>
          <w:rFonts w:ascii="Arial" w:hAnsi="Arial" w:cs="Arial"/>
          <w:sz w:val="18"/>
          <w:szCs w:val="18"/>
          <w:lang w:val="ru-RU"/>
        </w:rPr>
        <w:t>услуги визового центра</w:t>
      </w:r>
      <w:r w:rsidRPr="00956C44">
        <w:rPr>
          <w:rFonts w:ascii="Arial" w:hAnsi="Arial" w:cs="Arial"/>
          <w:sz w:val="18"/>
          <w:szCs w:val="18"/>
          <w:lang w:val="ru-RU"/>
        </w:rPr>
        <w:t>, медицинская страховка –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956C44">
        <w:rPr>
          <w:rFonts w:ascii="Arial" w:hAnsi="Arial" w:cs="Arial"/>
          <w:sz w:val="18"/>
          <w:szCs w:val="18"/>
          <w:lang w:val="ru-RU"/>
        </w:rPr>
        <w:t>€</w:t>
      </w:r>
      <w:r w:rsidR="00C131F4">
        <w:rPr>
          <w:rFonts w:ascii="Arial" w:hAnsi="Arial" w:cs="Arial"/>
          <w:sz w:val="18"/>
          <w:szCs w:val="18"/>
          <w:lang w:val="ru-RU"/>
        </w:rPr>
        <w:t>8</w:t>
      </w:r>
      <w:r>
        <w:rPr>
          <w:rFonts w:ascii="Arial" w:hAnsi="Arial" w:cs="Arial"/>
          <w:sz w:val="18"/>
          <w:szCs w:val="18"/>
          <w:lang w:val="ru-RU"/>
        </w:rPr>
        <w:t>.</w:t>
      </w:r>
    </w:p>
    <w:p w:rsidR="00030ED5" w:rsidRPr="00956C44" w:rsidRDefault="00030ED5" w:rsidP="00030ED5">
      <w:pPr>
        <w:numPr>
          <w:ilvl w:val="0"/>
          <w:numId w:val="12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Дополнительные мероприятия, описанные в программе</w:t>
      </w:r>
      <w:r w:rsidRPr="00446809">
        <w:rPr>
          <w:rFonts w:ascii="Arial" w:hAnsi="Arial" w:cs="Arial"/>
          <w:sz w:val="18"/>
          <w:szCs w:val="18"/>
          <w:lang w:val="ru-RU"/>
        </w:rPr>
        <w:t>.</w:t>
      </w:r>
    </w:p>
    <w:p w:rsidR="00030ED5" w:rsidRDefault="00030ED5" w:rsidP="00030ED5">
      <w:pPr>
        <w:numPr>
          <w:ilvl w:val="0"/>
          <w:numId w:val="12"/>
        </w:numPr>
        <w:rPr>
          <w:rFonts w:ascii="Arial" w:hAnsi="Arial" w:cs="Arial"/>
          <w:sz w:val="18"/>
          <w:szCs w:val="18"/>
          <w:lang w:val="ru-RU"/>
        </w:rPr>
      </w:pPr>
      <w:r w:rsidRPr="00956C44">
        <w:rPr>
          <w:rFonts w:ascii="Arial" w:hAnsi="Arial" w:cs="Arial"/>
          <w:sz w:val="18"/>
          <w:szCs w:val="18"/>
          <w:lang w:val="ru-RU"/>
        </w:rPr>
        <w:t>Билеты для посещения музеев и других достопримечательностей, проезд на городском транспорте в</w:t>
      </w:r>
      <w:r w:rsidRPr="00956C44">
        <w:rPr>
          <w:rFonts w:ascii="Arial" w:hAnsi="Arial" w:cs="Arial"/>
          <w:sz w:val="18"/>
          <w:szCs w:val="18"/>
        </w:rPr>
        <w:t> </w:t>
      </w:r>
      <w:r w:rsidRPr="00956C44">
        <w:rPr>
          <w:rFonts w:ascii="Arial" w:hAnsi="Arial" w:cs="Arial"/>
          <w:sz w:val="18"/>
          <w:szCs w:val="18"/>
          <w:lang w:val="ru-RU"/>
        </w:rPr>
        <w:t>посещаемых городах в случае необходимости, а также все иное, не оговоренное в программе</w:t>
      </w:r>
      <w:r w:rsidRPr="00446809">
        <w:rPr>
          <w:rFonts w:ascii="Arial" w:hAnsi="Arial" w:cs="Arial"/>
          <w:sz w:val="18"/>
          <w:szCs w:val="18"/>
          <w:lang w:val="ru-RU"/>
        </w:rPr>
        <w:t>.</w:t>
      </w:r>
    </w:p>
    <w:p w:rsidR="008F3609" w:rsidRPr="00255E4C" w:rsidRDefault="008F3609" w:rsidP="008F3609">
      <w:pPr>
        <w:ind w:left="180" w:firstLine="180"/>
        <w:jc w:val="both"/>
        <w:rPr>
          <w:rFonts w:ascii="Arial" w:hAnsi="Arial" w:cs="Arial"/>
          <w:sz w:val="18"/>
          <w:szCs w:val="18"/>
          <w:highlight w:val="yellow"/>
          <w:lang w:val="ru-RU"/>
        </w:rPr>
      </w:pPr>
    </w:p>
    <w:p w:rsidR="00B70806" w:rsidRPr="00B70806" w:rsidRDefault="00B70806" w:rsidP="00B70806">
      <w:pPr>
        <w:ind w:right="58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B70806">
        <w:rPr>
          <w:rFonts w:ascii="Arial" w:hAnsi="Arial" w:cs="Arial"/>
          <w:b/>
          <w:bCs/>
          <w:sz w:val="20"/>
          <w:szCs w:val="20"/>
          <w:lang w:val="ru-RU"/>
        </w:rPr>
        <w:t>Доплаты по программе:</w:t>
      </w:r>
    </w:p>
    <w:p w:rsidR="00C131F4" w:rsidRPr="00C131F4" w:rsidRDefault="00C131F4" w:rsidP="00C131F4">
      <w:pPr>
        <w:pStyle w:val="af3"/>
        <w:numPr>
          <w:ilvl w:val="0"/>
          <w:numId w:val="5"/>
        </w:numPr>
        <w:ind w:right="5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C131F4">
        <w:rPr>
          <w:rFonts w:ascii="Arial" w:hAnsi="Arial" w:cs="Arial"/>
          <w:b/>
          <w:bCs/>
          <w:sz w:val="18"/>
          <w:szCs w:val="18"/>
          <w:lang w:val="ru-RU"/>
        </w:rPr>
        <w:t>Обязательная оплата городского налога (введенного с 2012 г. в большинстве европейских стран) по программе – от €0,5 до €1,5 в день (оплачивается гиду на маршруте)</w:t>
      </w:r>
    </w:p>
    <w:p w:rsidR="00C131F4" w:rsidRPr="00C131F4" w:rsidRDefault="00C131F4" w:rsidP="00C131F4">
      <w:pPr>
        <w:pStyle w:val="af3"/>
        <w:numPr>
          <w:ilvl w:val="0"/>
          <w:numId w:val="5"/>
        </w:numPr>
        <w:ind w:right="5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C131F4">
        <w:rPr>
          <w:rFonts w:ascii="Arial" w:hAnsi="Arial" w:cs="Arial"/>
          <w:b/>
          <w:bCs/>
          <w:sz w:val="18"/>
          <w:szCs w:val="18"/>
          <w:lang w:val="ru-RU"/>
        </w:rPr>
        <w:t>Использование наушников во время обзорных экскурсий – обязательная доплата €15</w:t>
      </w:r>
    </w:p>
    <w:p w:rsidR="00C131F4" w:rsidRPr="00C131F4" w:rsidRDefault="00C131F4" w:rsidP="00C131F4">
      <w:pPr>
        <w:pStyle w:val="af3"/>
        <w:numPr>
          <w:ilvl w:val="0"/>
          <w:numId w:val="5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131F4">
        <w:rPr>
          <w:rFonts w:ascii="Arial" w:hAnsi="Arial" w:cs="Arial"/>
          <w:bCs/>
          <w:sz w:val="18"/>
          <w:szCs w:val="18"/>
          <w:lang w:val="ru-RU"/>
        </w:rPr>
        <w:t>Посещение города Ротенбург на Таубере – €15 (дети €10),от 25 человек</w:t>
      </w:r>
    </w:p>
    <w:p w:rsidR="00C131F4" w:rsidRPr="00C131F4" w:rsidRDefault="00C131F4" w:rsidP="00C131F4">
      <w:pPr>
        <w:pStyle w:val="af3"/>
        <w:numPr>
          <w:ilvl w:val="0"/>
          <w:numId w:val="5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131F4">
        <w:rPr>
          <w:rFonts w:ascii="Arial" w:hAnsi="Arial" w:cs="Arial"/>
          <w:bCs/>
          <w:sz w:val="18"/>
          <w:szCs w:val="18"/>
          <w:lang w:val="ru-RU"/>
        </w:rPr>
        <w:t>Экскурсия в  Кольмар  €20 ,при группе от 25 человек</w:t>
      </w:r>
    </w:p>
    <w:p w:rsidR="00C131F4" w:rsidRPr="00C131F4" w:rsidRDefault="00C131F4" w:rsidP="00C131F4">
      <w:pPr>
        <w:pStyle w:val="af3"/>
        <w:numPr>
          <w:ilvl w:val="0"/>
          <w:numId w:val="5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131F4">
        <w:rPr>
          <w:rFonts w:ascii="Arial" w:hAnsi="Arial" w:cs="Arial"/>
          <w:bCs/>
          <w:sz w:val="18"/>
          <w:szCs w:val="18"/>
          <w:lang w:val="ru-RU"/>
        </w:rPr>
        <w:t>Экскурсия по Лазурному побережью Канны ,Ницца – €35 (дети €20) от 25 человек</w:t>
      </w:r>
    </w:p>
    <w:p w:rsidR="00C131F4" w:rsidRPr="00C131F4" w:rsidRDefault="00C131F4" w:rsidP="00C131F4">
      <w:pPr>
        <w:pStyle w:val="af3"/>
        <w:numPr>
          <w:ilvl w:val="0"/>
          <w:numId w:val="5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131F4">
        <w:rPr>
          <w:rFonts w:ascii="Arial" w:hAnsi="Arial" w:cs="Arial"/>
          <w:bCs/>
          <w:sz w:val="18"/>
          <w:szCs w:val="18"/>
          <w:lang w:val="ru-RU"/>
        </w:rPr>
        <w:t>Посещение Сен Поль де Ванса - €10</w:t>
      </w:r>
    </w:p>
    <w:p w:rsidR="00C131F4" w:rsidRPr="00C131F4" w:rsidRDefault="00C131F4" w:rsidP="00C131F4">
      <w:pPr>
        <w:pStyle w:val="af3"/>
        <w:numPr>
          <w:ilvl w:val="0"/>
          <w:numId w:val="5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131F4">
        <w:rPr>
          <w:rFonts w:ascii="Arial" w:hAnsi="Arial" w:cs="Arial"/>
          <w:bCs/>
          <w:sz w:val="18"/>
          <w:szCs w:val="18"/>
          <w:lang w:val="ru-RU"/>
        </w:rPr>
        <w:t>Посещение озера Гарда,осмотр Сирмионе – €10 </w:t>
      </w:r>
    </w:p>
    <w:p w:rsidR="00C131F4" w:rsidRPr="00C131F4" w:rsidRDefault="00C131F4" w:rsidP="00C131F4">
      <w:pPr>
        <w:pStyle w:val="af3"/>
        <w:numPr>
          <w:ilvl w:val="0"/>
          <w:numId w:val="5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131F4">
        <w:rPr>
          <w:rFonts w:ascii="Arial" w:hAnsi="Arial" w:cs="Arial"/>
          <w:bCs/>
          <w:sz w:val="18"/>
          <w:szCs w:val="18"/>
          <w:lang w:val="ru-RU"/>
        </w:rPr>
        <w:t>Обзорная экскурсия по Милану – €10, от 20 человек</w:t>
      </w:r>
    </w:p>
    <w:p w:rsidR="00C131F4" w:rsidRPr="00C131F4" w:rsidRDefault="00C131F4" w:rsidP="00C131F4">
      <w:pPr>
        <w:pStyle w:val="af3"/>
        <w:numPr>
          <w:ilvl w:val="0"/>
          <w:numId w:val="5"/>
        </w:num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131F4">
        <w:rPr>
          <w:rFonts w:ascii="Arial" w:hAnsi="Arial" w:cs="Arial"/>
          <w:bCs/>
          <w:sz w:val="18"/>
          <w:szCs w:val="18"/>
          <w:lang w:val="ru-RU"/>
        </w:rPr>
        <w:t>Посещение Сан-Ремо - €10</w:t>
      </w:r>
    </w:p>
    <w:p w:rsidR="0061375A" w:rsidRDefault="00C131F4" w:rsidP="00C131F4">
      <w:pPr>
        <w:pStyle w:val="af3"/>
        <w:numPr>
          <w:ilvl w:val="0"/>
          <w:numId w:val="5"/>
        </w:numPr>
        <w:ind w:right="5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C131F4">
        <w:rPr>
          <w:rFonts w:ascii="Arial" w:hAnsi="Arial" w:cs="Arial"/>
          <w:b/>
          <w:bCs/>
          <w:sz w:val="18"/>
          <w:szCs w:val="18"/>
          <w:lang w:val="ru-RU"/>
        </w:rPr>
        <w:t>Предновогодний ужин – стоимость уточняется</w:t>
      </w:r>
    </w:p>
    <w:p w:rsidR="00C131F4" w:rsidRPr="00C131F4" w:rsidRDefault="00C131F4" w:rsidP="00C131F4">
      <w:pPr>
        <w:pStyle w:val="af3"/>
        <w:numPr>
          <w:ilvl w:val="0"/>
          <w:numId w:val="5"/>
        </w:numPr>
        <w:ind w:right="5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</w:p>
    <w:p w:rsidR="0061375A" w:rsidRPr="0061375A" w:rsidRDefault="0061375A" w:rsidP="0061375A">
      <w:pPr>
        <w:ind w:right="5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61375A">
        <w:rPr>
          <w:rFonts w:ascii="Arial" w:hAnsi="Arial" w:cs="Arial"/>
          <w:b/>
          <w:bCs/>
          <w:sz w:val="18"/>
          <w:szCs w:val="18"/>
          <w:lang w:val="ru-RU"/>
        </w:rPr>
        <w:t>Возможные изменения: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порядка проведения мероприятий (посещения объектов);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в экскурсионной программе и стоимости тура;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отелей и ресторанов на аналогичные.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_________________________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61375A">
        <w:rPr>
          <w:rFonts w:ascii="Arial" w:hAnsi="Arial" w:cs="Arial"/>
          <w:b/>
          <w:bCs/>
          <w:sz w:val="18"/>
          <w:szCs w:val="18"/>
          <w:lang w:val="ru-RU"/>
        </w:rPr>
        <w:t>Примечание.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1. Более точное время сообщается по электронной почте или телефону (СМС, Viber, Telegram и т.п.).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2. Размещение (ночлег) в отеле м.б. после 00:00 часов.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3. Выселение из отеля осуществляется до 09:00 часов.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6. Термины и их определения: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- континентальный завтрак – это легкий завтрак. Состав продуктов отель выбирает на свое усмотрение. При таком типе питания количество предлагаемых продуктов строго ограничено – «что принесли, то и съели». Добавка исключена.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:rsidR="0061375A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8. Расстояние является приблизительным (ориентировочным)</w:t>
      </w:r>
    </w:p>
    <w:p w:rsidR="008F3609" w:rsidRPr="0061375A" w:rsidRDefault="0061375A" w:rsidP="0061375A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61375A">
        <w:rPr>
          <w:rFonts w:ascii="Arial" w:hAnsi="Arial" w:cs="Arial"/>
          <w:bCs/>
          <w:sz w:val="18"/>
          <w:szCs w:val="18"/>
          <w:lang w:val="ru-RU"/>
        </w:rPr>
        <w:t>9. В гостиницах предлагаются 2-3 меcтные номера</w:t>
      </w:r>
    </w:p>
    <w:sectPr w:rsidR="008F3609" w:rsidRPr="0061375A" w:rsidSect="00C26833">
      <w:type w:val="continuous"/>
      <w:pgSz w:w="11906" w:h="16838"/>
      <w:pgMar w:top="284" w:right="426" w:bottom="458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FD" w:rsidRDefault="005C5BFD" w:rsidP="00A57F93">
      <w:r>
        <w:separator/>
      </w:r>
    </w:p>
  </w:endnote>
  <w:endnote w:type="continuationSeparator" w:id="0">
    <w:p w:rsidR="005C5BFD" w:rsidRDefault="005C5BFD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FD" w:rsidRDefault="005C5BFD" w:rsidP="00A57F93">
      <w:r>
        <w:separator/>
      </w:r>
    </w:p>
  </w:footnote>
  <w:footnote w:type="continuationSeparator" w:id="0">
    <w:p w:rsidR="005C5BFD" w:rsidRDefault="005C5BFD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53617"/>
    <w:multiLevelType w:val="multilevel"/>
    <w:tmpl w:val="9CF8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101A"/>
    <w:multiLevelType w:val="hybridMultilevel"/>
    <w:tmpl w:val="CB4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27644"/>
    <w:multiLevelType w:val="hybridMultilevel"/>
    <w:tmpl w:val="C90A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34F93"/>
    <w:multiLevelType w:val="hybridMultilevel"/>
    <w:tmpl w:val="8872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A3D"/>
    <w:multiLevelType w:val="hybridMultilevel"/>
    <w:tmpl w:val="77BE2C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14B93"/>
    <w:multiLevelType w:val="hybridMultilevel"/>
    <w:tmpl w:val="F91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03CD1"/>
    <w:multiLevelType w:val="hybridMultilevel"/>
    <w:tmpl w:val="D632DCA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5"/>
  </w:num>
  <w:num w:numId="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3"/>
    <w:rsid w:val="00005D90"/>
    <w:rsid w:val="0000687F"/>
    <w:rsid w:val="00010DE6"/>
    <w:rsid w:val="00010F8B"/>
    <w:rsid w:val="00012B82"/>
    <w:rsid w:val="000149E8"/>
    <w:rsid w:val="00015A4C"/>
    <w:rsid w:val="00020D75"/>
    <w:rsid w:val="0002441B"/>
    <w:rsid w:val="00027401"/>
    <w:rsid w:val="00027705"/>
    <w:rsid w:val="00030ED5"/>
    <w:rsid w:val="00031C7A"/>
    <w:rsid w:val="00035E3A"/>
    <w:rsid w:val="00043CA9"/>
    <w:rsid w:val="00046644"/>
    <w:rsid w:val="00046D7C"/>
    <w:rsid w:val="000471D3"/>
    <w:rsid w:val="0005182E"/>
    <w:rsid w:val="00055CF3"/>
    <w:rsid w:val="00055F54"/>
    <w:rsid w:val="0006083F"/>
    <w:rsid w:val="000621A6"/>
    <w:rsid w:val="00063D3F"/>
    <w:rsid w:val="00072514"/>
    <w:rsid w:val="00090C0F"/>
    <w:rsid w:val="00090E64"/>
    <w:rsid w:val="0009316A"/>
    <w:rsid w:val="0009464A"/>
    <w:rsid w:val="00095F12"/>
    <w:rsid w:val="00096B98"/>
    <w:rsid w:val="000A1E3C"/>
    <w:rsid w:val="000A3297"/>
    <w:rsid w:val="000A4D16"/>
    <w:rsid w:val="000A5DA7"/>
    <w:rsid w:val="000A7ED4"/>
    <w:rsid w:val="000B259F"/>
    <w:rsid w:val="000B28C6"/>
    <w:rsid w:val="000B690F"/>
    <w:rsid w:val="000B6B05"/>
    <w:rsid w:val="000C0A00"/>
    <w:rsid w:val="000C12A0"/>
    <w:rsid w:val="000C77A4"/>
    <w:rsid w:val="000D6451"/>
    <w:rsid w:val="000E2CC1"/>
    <w:rsid w:val="000E3C81"/>
    <w:rsid w:val="000E4899"/>
    <w:rsid w:val="000F2A21"/>
    <w:rsid w:val="000F695D"/>
    <w:rsid w:val="00103FD6"/>
    <w:rsid w:val="00105E20"/>
    <w:rsid w:val="001063E0"/>
    <w:rsid w:val="00111CB2"/>
    <w:rsid w:val="001229E0"/>
    <w:rsid w:val="00124305"/>
    <w:rsid w:val="001254F7"/>
    <w:rsid w:val="00126D34"/>
    <w:rsid w:val="00127D23"/>
    <w:rsid w:val="001325FB"/>
    <w:rsid w:val="00132C08"/>
    <w:rsid w:val="00142C52"/>
    <w:rsid w:val="00144203"/>
    <w:rsid w:val="0014565B"/>
    <w:rsid w:val="0015004E"/>
    <w:rsid w:val="001510DC"/>
    <w:rsid w:val="00153668"/>
    <w:rsid w:val="0016528B"/>
    <w:rsid w:val="00167EC2"/>
    <w:rsid w:val="0017012D"/>
    <w:rsid w:val="00170C46"/>
    <w:rsid w:val="001741FB"/>
    <w:rsid w:val="001803B5"/>
    <w:rsid w:val="001819CD"/>
    <w:rsid w:val="00185859"/>
    <w:rsid w:val="00187246"/>
    <w:rsid w:val="0019005B"/>
    <w:rsid w:val="00190853"/>
    <w:rsid w:val="00197C26"/>
    <w:rsid w:val="001A1405"/>
    <w:rsid w:val="001B1FCC"/>
    <w:rsid w:val="001B3BB0"/>
    <w:rsid w:val="001B6A53"/>
    <w:rsid w:val="001B6E81"/>
    <w:rsid w:val="001C7B13"/>
    <w:rsid w:val="001D3173"/>
    <w:rsid w:val="001E0B8B"/>
    <w:rsid w:val="001F212C"/>
    <w:rsid w:val="001F3905"/>
    <w:rsid w:val="001F5462"/>
    <w:rsid w:val="001F56A3"/>
    <w:rsid w:val="00205482"/>
    <w:rsid w:val="002143E5"/>
    <w:rsid w:val="00225433"/>
    <w:rsid w:val="002328BF"/>
    <w:rsid w:val="00235223"/>
    <w:rsid w:val="00235F0D"/>
    <w:rsid w:val="00240833"/>
    <w:rsid w:val="00240952"/>
    <w:rsid w:val="00243843"/>
    <w:rsid w:val="00255D1D"/>
    <w:rsid w:val="00256076"/>
    <w:rsid w:val="002567AA"/>
    <w:rsid w:val="002569DE"/>
    <w:rsid w:val="00256D81"/>
    <w:rsid w:val="002608F2"/>
    <w:rsid w:val="00260F39"/>
    <w:rsid w:val="00261293"/>
    <w:rsid w:val="00262279"/>
    <w:rsid w:val="00266E5F"/>
    <w:rsid w:val="00271016"/>
    <w:rsid w:val="002729E6"/>
    <w:rsid w:val="002760F9"/>
    <w:rsid w:val="002772F3"/>
    <w:rsid w:val="0027734E"/>
    <w:rsid w:val="0028111D"/>
    <w:rsid w:val="00284580"/>
    <w:rsid w:val="00284B23"/>
    <w:rsid w:val="002863E1"/>
    <w:rsid w:val="00290CCA"/>
    <w:rsid w:val="00291EE9"/>
    <w:rsid w:val="00294431"/>
    <w:rsid w:val="00296946"/>
    <w:rsid w:val="002A2104"/>
    <w:rsid w:val="002C34BB"/>
    <w:rsid w:val="002D276E"/>
    <w:rsid w:val="00300CAC"/>
    <w:rsid w:val="00303120"/>
    <w:rsid w:val="003034C7"/>
    <w:rsid w:val="0031485A"/>
    <w:rsid w:val="00315B93"/>
    <w:rsid w:val="0032142D"/>
    <w:rsid w:val="0032214C"/>
    <w:rsid w:val="00331F90"/>
    <w:rsid w:val="00334AE0"/>
    <w:rsid w:val="00335748"/>
    <w:rsid w:val="0033677B"/>
    <w:rsid w:val="00337640"/>
    <w:rsid w:val="00340252"/>
    <w:rsid w:val="00343BB2"/>
    <w:rsid w:val="003461DC"/>
    <w:rsid w:val="0035500A"/>
    <w:rsid w:val="00355C65"/>
    <w:rsid w:val="00355D90"/>
    <w:rsid w:val="00363059"/>
    <w:rsid w:val="00364E3A"/>
    <w:rsid w:val="003660F4"/>
    <w:rsid w:val="00373746"/>
    <w:rsid w:val="00374828"/>
    <w:rsid w:val="0037528B"/>
    <w:rsid w:val="00385149"/>
    <w:rsid w:val="0038573D"/>
    <w:rsid w:val="0039038D"/>
    <w:rsid w:val="003918F4"/>
    <w:rsid w:val="003938CE"/>
    <w:rsid w:val="00395FAA"/>
    <w:rsid w:val="003A0DAF"/>
    <w:rsid w:val="003B1EC3"/>
    <w:rsid w:val="003B3681"/>
    <w:rsid w:val="003B793B"/>
    <w:rsid w:val="003C00F7"/>
    <w:rsid w:val="003C60D1"/>
    <w:rsid w:val="003E04A4"/>
    <w:rsid w:val="003E12B1"/>
    <w:rsid w:val="003F08AF"/>
    <w:rsid w:val="003F20F6"/>
    <w:rsid w:val="003F492A"/>
    <w:rsid w:val="003F6295"/>
    <w:rsid w:val="00402B56"/>
    <w:rsid w:val="0040758A"/>
    <w:rsid w:val="0041162C"/>
    <w:rsid w:val="0041174D"/>
    <w:rsid w:val="00411A0A"/>
    <w:rsid w:val="00417AE3"/>
    <w:rsid w:val="0042076C"/>
    <w:rsid w:val="00421B7D"/>
    <w:rsid w:val="00422422"/>
    <w:rsid w:val="00435E2A"/>
    <w:rsid w:val="004369B8"/>
    <w:rsid w:val="00440D8F"/>
    <w:rsid w:val="00441B8B"/>
    <w:rsid w:val="00443202"/>
    <w:rsid w:val="004452A2"/>
    <w:rsid w:val="00446809"/>
    <w:rsid w:val="0045020E"/>
    <w:rsid w:val="0045751F"/>
    <w:rsid w:val="004604AD"/>
    <w:rsid w:val="00464465"/>
    <w:rsid w:val="00480B68"/>
    <w:rsid w:val="00483B6B"/>
    <w:rsid w:val="00494FB3"/>
    <w:rsid w:val="00495C98"/>
    <w:rsid w:val="004A1917"/>
    <w:rsid w:val="004A3E4B"/>
    <w:rsid w:val="004A6039"/>
    <w:rsid w:val="004A71F9"/>
    <w:rsid w:val="004C0787"/>
    <w:rsid w:val="004C437E"/>
    <w:rsid w:val="004C45B6"/>
    <w:rsid w:val="004D2E40"/>
    <w:rsid w:val="004D77BC"/>
    <w:rsid w:val="004D798B"/>
    <w:rsid w:val="004E29C6"/>
    <w:rsid w:val="004E2D56"/>
    <w:rsid w:val="004F038E"/>
    <w:rsid w:val="004F11D3"/>
    <w:rsid w:val="004F254A"/>
    <w:rsid w:val="004F311D"/>
    <w:rsid w:val="004F3201"/>
    <w:rsid w:val="004F660A"/>
    <w:rsid w:val="00500E64"/>
    <w:rsid w:val="00505F96"/>
    <w:rsid w:val="00514A2A"/>
    <w:rsid w:val="00517CDE"/>
    <w:rsid w:val="00520368"/>
    <w:rsid w:val="00526EFE"/>
    <w:rsid w:val="00530D3C"/>
    <w:rsid w:val="00532A4B"/>
    <w:rsid w:val="00537692"/>
    <w:rsid w:val="0054798D"/>
    <w:rsid w:val="00550C57"/>
    <w:rsid w:val="00564219"/>
    <w:rsid w:val="00564A98"/>
    <w:rsid w:val="00575C6A"/>
    <w:rsid w:val="00581C08"/>
    <w:rsid w:val="00585A3D"/>
    <w:rsid w:val="005878E8"/>
    <w:rsid w:val="005904A2"/>
    <w:rsid w:val="00591CBD"/>
    <w:rsid w:val="00594438"/>
    <w:rsid w:val="00594CC8"/>
    <w:rsid w:val="005A37DD"/>
    <w:rsid w:val="005A4BAC"/>
    <w:rsid w:val="005B4154"/>
    <w:rsid w:val="005B5677"/>
    <w:rsid w:val="005B72DA"/>
    <w:rsid w:val="005B7BB9"/>
    <w:rsid w:val="005C097F"/>
    <w:rsid w:val="005C5574"/>
    <w:rsid w:val="005C5BFD"/>
    <w:rsid w:val="005C681E"/>
    <w:rsid w:val="005D11A9"/>
    <w:rsid w:val="005D5986"/>
    <w:rsid w:val="005E22A8"/>
    <w:rsid w:val="005E2F8E"/>
    <w:rsid w:val="005F25FF"/>
    <w:rsid w:val="005F29FC"/>
    <w:rsid w:val="006019E6"/>
    <w:rsid w:val="00606C92"/>
    <w:rsid w:val="00607B93"/>
    <w:rsid w:val="006110EC"/>
    <w:rsid w:val="00612843"/>
    <w:rsid w:val="0061375A"/>
    <w:rsid w:val="006177AD"/>
    <w:rsid w:val="006266AB"/>
    <w:rsid w:val="0063014A"/>
    <w:rsid w:val="006306DA"/>
    <w:rsid w:val="00632AA8"/>
    <w:rsid w:val="00634A46"/>
    <w:rsid w:val="00641E9A"/>
    <w:rsid w:val="00645951"/>
    <w:rsid w:val="00650396"/>
    <w:rsid w:val="00652BB8"/>
    <w:rsid w:val="00652EB5"/>
    <w:rsid w:val="0065359E"/>
    <w:rsid w:val="00657B6F"/>
    <w:rsid w:val="0066388A"/>
    <w:rsid w:val="006678C8"/>
    <w:rsid w:val="006737F3"/>
    <w:rsid w:val="006803CD"/>
    <w:rsid w:val="006817DD"/>
    <w:rsid w:val="0068353E"/>
    <w:rsid w:val="0068646A"/>
    <w:rsid w:val="00691DFA"/>
    <w:rsid w:val="00692777"/>
    <w:rsid w:val="0069765A"/>
    <w:rsid w:val="006A080B"/>
    <w:rsid w:val="006B5B24"/>
    <w:rsid w:val="006B677F"/>
    <w:rsid w:val="006B73EE"/>
    <w:rsid w:val="006C45F5"/>
    <w:rsid w:val="006C4763"/>
    <w:rsid w:val="006C5140"/>
    <w:rsid w:val="006E21EE"/>
    <w:rsid w:val="006E3D6E"/>
    <w:rsid w:val="006F12E0"/>
    <w:rsid w:val="006F3551"/>
    <w:rsid w:val="006F4AF6"/>
    <w:rsid w:val="006F4F5B"/>
    <w:rsid w:val="0070358C"/>
    <w:rsid w:val="00707925"/>
    <w:rsid w:val="0072476F"/>
    <w:rsid w:val="0073203A"/>
    <w:rsid w:val="00734871"/>
    <w:rsid w:val="00743855"/>
    <w:rsid w:val="007453C6"/>
    <w:rsid w:val="00747711"/>
    <w:rsid w:val="00752574"/>
    <w:rsid w:val="0075358F"/>
    <w:rsid w:val="00765BF6"/>
    <w:rsid w:val="00772E8F"/>
    <w:rsid w:val="00785021"/>
    <w:rsid w:val="0078673F"/>
    <w:rsid w:val="007942E6"/>
    <w:rsid w:val="007A1347"/>
    <w:rsid w:val="007A4C60"/>
    <w:rsid w:val="007A76CE"/>
    <w:rsid w:val="007B1084"/>
    <w:rsid w:val="007B1717"/>
    <w:rsid w:val="007B424E"/>
    <w:rsid w:val="007C3D4E"/>
    <w:rsid w:val="007C446B"/>
    <w:rsid w:val="007D590B"/>
    <w:rsid w:val="007D5A3D"/>
    <w:rsid w:val="007D708F"/>
    <w:rsid w:val="007E7AA5"/>
    <w:rsid w:val="007F08E3"/>
    <w:rsid w:val="007F5F70"/>
    <w:rsid w:val="007F63C3"/>
    <w:rsid w:val="0080156A"/>
    <w:rsid w:val="00810A0E"/>
    <w:rsid w:val="0081153C"/>
    <w:rsid w:val="00814E1E"/>
    <w:rsid w:val="00815120"/>
    <w:rsid w:val="0082280E"/>
    <w:rsid w:val="00823EE1"/>
    <w:rsid w:val="00831E40"/>
    <w:rsid w:val="008338CB"/>
    <w:rsid w:val="00833E2B"/>
    <w:rsid w:val="0084147D"/>
    <w:rsid w:val="00842A41"/>
    <w:rsid w:val="0084434C"/>
    <w:rsid w:val="00850D39"/>
    <w:rsid w:val="00853812"/>
    <w:rsid w:val="00854384"/>
    <w:rsid w:val="00855E3E"/>
    <w:rsid w:val="0087411C"/>
    <w:rsid w:val="00890A33"/>
    <w:rsid w:val="00895403"/>
    <w:rsid w:val="008A33A3"/>
    <w:rsid w:val="008A36C8"/>
    <w:rsid w:val="008A40ED"/>
    <w:rsid w:val="008A565D"/>
    <w:rsid w:val="008A593E"/>
    <w:rsid w:val="008B250A"/>
    <w:rsid w:val="008B25B5"/>
    <w:rsid w:val="008B7C39"/>
    <w:rsid w:val="008C071A"/>
    <w:rsid w:val="008C1957"/>
    <w:rsid w:val="008C1F32"/>
    <w:rsid w:val="008C20DC"/>
    <w:rsid w:val="008D02DB"/>
    <w:rsid w:val="008E0957"/>
    <w:rsid w:val="008E14F9"/>
    <w:rsid w:val="008E18BB"/>
    <w:rsid w:val="008E23BC"/>
    <w:rsid w:val="008E2568"/>
    <w:rsid w:val="008E5847"/>
    <w:rsid w:val="008E7922"/>
    <w:rsid w:val="008F3609"/>
    <w:rsid w:val="00902058"/>
    <w:rsid w:val="00905DE6"/>
    <w:rsid w:val="00917D90"/>
    <w:rsid w:val="009370AF"/>
    <w:rsid w:val="00943616"/>
    <w:rsid w:val="00945AEC"/>
    <w:rsid w:val="00946E8E"/>
    <w:rsid w:val="00956C44"/>
    <w:rsid w:val="00961B79"/>
    <w:rsid w:val="00964F21"/>
    <w:rsid w:val="00971DFD"/>
    <w:rsid w:val="0097562C"/>
    <w:rsid w:val="00990736"/>
    <w:rsid w:val="00990C8A"/>
    <w:rsid w:val="00991BAC"/>
    <w:rsid w:val="00994DC4"/>
    <w:rsid w:val="00995360"/>
    <w:rsid w:val="0099701E"/>
    <w:rsid w:val="009A4BA4"/>
    <w:rsid w:val="009A7734"/>
    <w:rsid w:val="009A7D20"/>
    <w:rsid w:val="009B0275"/>
    <w:rsid w:val="009B5624"/>
    <w:rsid w:val="009B6ED1"/>
    <w:rsid w:val="009C0130"/>
    <w:rsid w:val="009C1C87"/>
    <w:rsid w:val="009C2765"/>
    <w:rsid w:val="009C486E"/>
    <w:rsid w:val="009D0C2D"/>
    <w:rsid w:val="009D43D6"/>
    <w:rsid w:val="009E7520"/>
    <w:rsid w:val="009F0C15"/>
    <w:rsid w:val="009F0E4F"/>
    <w:rsid w:val="00A04092"/>
    <w:rsid w:val="00A0642B"/>
    <w:rsid w:val="00A107B3"/>
    <w:rsid w:val="00A1230C"/>
    <w:rsid w:val="00A21A34"/>
    <w:rsid w:val="00A22EFA"/>
    <w:rsid w:val="00A261B2"/>
    <w:rsid w:val="00A27CC5"/>
    <w:rsid w:val="00A346B9"/>
    <w:rsid w:val="00A350F5"/>
    <w:rsid w:val="00A37D29"/>
    <w:rsid w:val="00A413CC"/>
    <w:rsid w:val="00A42118"/>
    <w:rsid w:val="00A4425F"/>
    <w:rsid w:val="00A44378"/>
    <w:rsid w:val="00A50B66"/>
    <w:rsid w:val="00A523DD"/>
    <w:rsid w:val="00A54554"/>
    <w:rsid w:val="00A54CFD"/>
    <w:rsid w:val="00A566BE"/>
    <w:rsid w:val="00A57F93"/>
    <w:rsid w:val="00A666B1"/>
    <w:rsid w:val="00A74ECB"/>
    <w:rsid w:val="00A76447"/>
    <w:rsid w:val="00A8012C"/>
    <w:rsid w:val="00A81065"/>
    <w:rsid w:val="00A85BDE"/>
    <w:rsid w:val="00A86895"/>
    <w:rsid w:val="00A9719B"/>
    <w:rsid w:val="00A97B9B"/>
    <w:rsid w:val="00AA013A"/>
    <w:rsid w:val="00AA067B"/>
    <w:rsid w:val="00AA1D6D"/>
    <w:rsid w:val="00AA4C00"/>
    <w:rsid w:val="00AB51CA"/>
    <w:rsid w:val="00AB5866"/>
    <w:rsid w:val="00AD0BD7"/>
    <w:rsid w:val="00AD4006"/>
    <w:rsid w:val="00AD7B55"/>
    <w:rsid w:val="00AE2775"/>
    <w:rsid w:val="00AE3362"/>
    <w:rsid w:val="00AE3853"/>
    <w:rsid w:val="00AF018A"/>
    <w:rsid w:val="00AF169D"/>
    <w:rsid w:val="00AF2ADF"/>
    <w:rsid w:val="00AF327A"/>
    <w:rsid w:val="00AF342B"/>
    <w:rsid w:val="00AF3E51"/>
    <w:rsid w:val="00AF4D3D"/>
    <w:rsid w:val="00B0329C"/>
    <w:rsid w:val="00B07507"/>
    <w:rsid w:val="00B113D7"/>
    <w:rsid w:val="00B12A7D"/>
    <w:rsid w:val="00B1441F"/>
    <w:rsid w:val="00B16A12"/>
    <w:rsid w:val="00B16B15"/>
    <w:rsid w:val="00B16EF9"/>
    <w:rsid w:val="00B219CD"/>
    <w:rsid w:val="00B277B6"/>
    <w:rsid w:val="00B35384"/>
    <w:rsid w:val="00B367FC"/>
    <w:rsid w:val="00B50AA8"/>
    <w:rsid w:val="00B52EB2"/>
    <w:rsid w:val="00B552EB"/>
    <w:rsid w:val="00B55EDE"/>
    <w:rsid w:val="00B56937"/>
    <w:rsid w:val="00B60D84"/>
    <w:rsid w:val="00B61266"/>
    <w:rsid w:val="00B61FCC"/>
    <w:rsid w:val="00B64621"/>
    <w:rsid w:val="00B70806"/>
    <w:rsid w:val="00B73B81"/>
    <w:rsid w:val="00B769BF"/>
    <w:rsid w:val="00B76C70"/>
    <w:rsid w:val="00B7747B"/>
    <w:rsid w:val="00B90626"/>
    <w:rsid w:val="00B93199"/>
    <w:rsid w:val="00B9370C"/>
    <w:rsid w:val="00B969B1"/>
    <w:rsid w:val="00BA1E22"/>
    <w:rsid w:val="00BA351D"/>
    <w:rsid w:val="00BA42F2"/>
    <w:rsid w:val="00BA5D77"/>
    <w:rsid w:val="00BA79F6"/>
    <w:rsid w:val="00BB3BF2"/>
    <w:rsid w:val="00BB3C88"/>
    <w:rsid w:val="00BB7F7D"/>
    <w:rsid w:val="00BC0C1B"/>
    <w:rsid w:val="00BC17B6"/>
    <w:rsid w:val="00BC26ED"/>
    <w:rsid w:val="00BC37DE"/>
    <w:rsid w:val="00BD0478"/>
    <w:rsid w:val="00BD37A2"/>
    <w:rsid w:val="00BE4013"/>
    <w:rsid w:val="00BF1E65"/>
    <w:rsid w:val="00BF4372"/>
    <w:rsid w:val="00BF568B"/>
    <w:rsid w:val="00BF7496"/>
    <w:rsid w:val="00C0052E"/>
    <w:rsid w:val="00C04BC5"/>
    <w:rsid w:val="00C11AE2"/>
    <w:rsid w:val="00C131F4"/>
    <w:rsid w:val="00C14E33"/>
    <w:rsid w:val="00C15D39"/>
    <w:rsid w:val="00C23D33"/>
    <w:rsid w:val="00C2401C"/>
    <w:rsid w:val="00C24265"/>
    <w:rsid w:val="00C26833"/>
    <w:rsid w:val="00C34E02"/>
    <w:rsid w:val="00C35624"/>
    <w:rsid w:val="00C45EFA"/>
    <w:rsid w:val="00C503B2"/>
    <w:rsid w:val="00C56948"/>
    <w:rsid w:val="00C57BF1"/>
    <w:rsid w:val="00C611FC"/>
    <w:rsid w:val="00C6148F"/>
    <w:rsid w:val="00C769EB"/>
    <w:rsid w:val="00C76C7D"/>
    <w:rsid w:val="00C80D6F"/>
    <w:rsid w:val="00C83F37"/>
    <w:rsid w:val="00C85A25"/>
    <w:rsid w:val="00C85CAA"/>
    <w:rsid w:val="00C87D8F"/>
    <w:rsid w:val="00C909F8"/>
    <w:rsid w:val="00C91F4E"/>
    <w:rsid w:val="00C92D68"/>
    <w:rsid w:val="00C95862"/>
    <w:rsid w:val="00CA6AE4"/>
    <w:rsid w:val="00CB1D82"/>
    <w:rsid w:val="00CB2B0D"/>
    <w:rsid w:val="00CB3021"/>
    <w:rsid w:val="00CB61F8"/>
    <w:rsid w:val="00CB7701"/>
    <w:rsid w:val="00CC01AF"/>
    <w:rsid w:val="00CC0DEE"/>
    <w:rsid w:val="00CC1EB0"/>
    <w:rsid w:val="00CC251B"/>
    <w:rsid w:val="00CC2859"/>
    <w:rsid w:val="00CC3352"/>
    <w:rsid w:val="00CC7AB1"/>
    <w:rsid w:val="00CD0982"/>
    <w:rsid w:val="00CD3A61"/>
    <w:rsid w:val="00CD5263"/>
    <w:rsid w:val="00CE13FD"/>
    <w:rsid w:val="00CE4301"/>
    <w:rsid w:val="00CE7A19"/>
    <w:rsid w:val="00CF2892"/>
    <w:rsid w:val="00CF4737"/>
    <w:rsid w:val="00D017AA"/>
    <w:rsid w:val="00D10606"/>
    <w:rsid w:val="00D11518"/>
    <w:rsid w:val="00D26DA5"/>
    <w:rsid w:val="00D27706"/>
    <w:rsid w:val="00D27D43"/>
    <w:rsid w:val="00D30708"/>
    <w:rsid w:val="00D31AAC"/>
    <w:rsid w:val="00D342DE"/>
    <w:rsid w:val="00D351E2"/>
    <w:rsid w:val="00D36738"/>
    <w:rsid w:val="00D407DB"/>
    <w:rsid w:val="00D41EE8"/>
    <w:rsid w:val="00D448E4"/>
    <w:rsid w:val="00D53ADB"/>
    <w:rsid w:val="00D54C1F"/>
    <w:rsid w:val="00D6575A"/>
    <w:rsid w:val="00D66951"/>
    <w:rsid w:val="00D6790F"/>
    <w:rsid w:val="00D67B39"/>
    <w:rsid w:val="00D71846"/>
    <w:rsid w:val="00D73B6B"/>
    <w:rsid w:val="00D74049"/>
    <w:rsid w:val="00D75A52"/>
    <w:rsid w:val="00D76456"/>
    <w:rsid w:val="00D77B64"/>
    <w:rsid w:val="00D814A3"/>
    <w:rsid w:val="00D84B8C"/>
    <w:rsid w:val="00D86385"/>
    <w:rsid w:val="00D94A12"/>
    <w:rsid w:val="00D94B81"/>
    <w:rsid w:val="00D9566E"/>
    <w:rsid w:val="00DA307C"/>
    <w:rsid w:val="00DB38A7"/>
    <w:rsid w:val="00DC1831"/>
    <w:rsid w:val="00DC19AD"/>
    <w:rsid w:val="00DC3079"/>
    <w:rsid w:val="00DC35A4"/>
    <w:rsid w:val="00DC417D"/>
    <w:rsid w:val="00DC496D"/>
    <w:rsid w:val="00DC509C"/>
    <w:rsid w:val="00DC62EE"/>
    <w:rsid w:val="00DD1179"/>
    <w:rsid w:val="00DD2FFF"/>
    <w:rsid w:val="00DD3D73"/>
    <w:rsid w:val="00DD645B"/>
    <w:rsid w:val="00DE0647"/>
    <w:rsid w:val="00DF2116"/>
    <w:rsid w:val="00DF3973"/>
    <w:rsid w:val="00DF6F5C"/>
    <w:rsid w:val="00E029DE"/>
    <w:rsid w:val="00E04476"/>
    <w:rsid w:val="00E14666"/>
    <w:rsid w:val="00E14BAF"/>
    <w:rsid w:val="00E167FA"/>
    <w:rsid w:val="00E16E59"/>
    <w:rsid w:val="00E17E01"/>
    <w:rsid w:val="00E22EB4"/>
    <w:rsid w:val="00E2537B"/>
    <w:rsid w:val="00E27FD0"/>
    <w:rsid w:val="00E30F8E"/>
    <w:rsid w:val="00E33873"/>
    <w:rsid w:val="00E35150"/>
    <w:rsid w:val="00E37F36"/>
    <w:rsid w:val="00E37F86"/>
    <w:rsid w:val="00E45054"/>
    <w:rsid w:val="00E475EB"/>
    <w:rsid w:val="00E47D5F"/>
    <w:rsid w:val="00E56B3A"/>
    <w:rsid w:val="00E673E1"/>
    <w:rsid w:val="00E71DA8"/>
    <w:rsid w:val="00E77DCC"/>
    <w:rsid w:val="00E80CC8"/>
    <w:rsid w:val="00E852FB"/>
    <w:rsid w:val="00E85BFC"/>
    <w:rsid w:val="00E86681"/>
    <w:rsid w:val="00E92645"/>
    <w:rsid w:val="00E92A84"/>
    <w:rsid w:val="00EA12BD"/>
    <w:rsid w:val="00EA5F28"/>
    <w:rsid w:val="00EA65AB"/>
    <w:rsid w:val="00EB1C71"/>
    <w:rsid w:val="00EB3A32"/>
    <w:rsid w:val="00EB6327"/>
    <w:rsid w:val="00EB758C"/>
    <w:rsid w:val="00EC7CB7"/>
    <w:rsid w:val="00EE4202"/>
    <w:rsid w:val="00EE773C"/>
    <w:rsid w:val="00EE7ECD"/>
    <w:rsid w:val="00EF4B01"/>
    <w:rsid w:val="00EF6332"/>
    <w:rsid w:val="00F00059"/>
    <w:rsid w:val="00F05505"/>
    <w:rsid w:val="00F1363F"/>
    <w:rsid w:val="00F15EA3"/>
    <w:rsid w:val="00F15FFB"/>
    <w:rsid w:val="00F17BB5"/>
    <w:rsid w:val="00F207CC"/>
    <w:rsid w:val="00F2244D"/>
    <w:rsid w:val="00F24335"/>
    <w:rsid w:val="00F2540A"/>
    <w:rsid w:val="00F2704D"/>
    <w:rsid w:val="00F3766B"/>
    <w:rsid w:val="00F37DE3"/>
    <w:rsid w:val="00F41CC9"/>
    <w:rsid w:val="00F45355"/>
    <w:rsid w:val="00F46062"/>
    <w:rsid w:val="00F508B6"/>
    <w:rsid w:val="00F51FBD"/>
    <w:rsid w:val="00F547DF"/>
    <w:rsid w:val="00F56879"/>
    <w:rsid w:val="00F60B81"/>
    <w:rsid w:val="00F6231B"/>
    <w:rsid w:val="00F63337"/>
    <w:rsid w:val="00F708C3"/>
    <w:rsid w:val="00F70ED7"/>
    <w:rsid w:val="00F72206"/>
    <w:rsid w:val="00F72CDC"/>
    <w:rsid w:val="00F73518"/>
    <w:rsid w:val="00F7473C"/>
    <w:rsid w:val="00F7557C"/>
    <w:rsid w:val="00F7753A"/>
    <w:rsid w:val="00F82178"/>
    <w:rsid w:val="00F95CF1"/>
    <w:rsid w:val="00F963BD"/>
    <w:rsid w:val="00FA0A73"/>
    <w:rsid w:val="00FA58D7"/>
    <w:rsid w:val="00FB3D8D"/>
    <w:rsid w:val="00FB6951"/>
    <w:rsid w:val="00FC1B9A"/>
    <w:rsid w:val="00FC1FC2"/>
    <w:rsid w:val="00FC3F71"/>
    <w:rsid w:val="00FD1161"/>
    <w:rsid w:val="00FD1FB7"/>
    <w:rsid w:val="00FD3C93"/>
    <w:rsid w:val="00FD3DE0"/>
    <w:rsid w:val="00FD6484"/>
    <w:rsid w:val="00FE331F"/>
    <w:rsid w:val="00FE3F33"/>
    <w:rsid w:val="00FE5E24"/>
    <w:rsid w:val="00FE75B9"/>
    <w:rsid w:val="00FF0A7B"/>
    <w:rsid w:val="00FF1F4D"/>
    <w:rsid w:val="00FF33C3"/>
    <w:rsid w:val="00FF55F0"/>
    <w:rsid w:val="00FF6EF5"/>
    <w:rsid w:val="00FF72B4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0A6D4"/>
  <w15:docId w15:val="{1B0C6DE2-328C-4329-B790-6CCBD601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59E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65359E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65359E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65359E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65359E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65359E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65359E"/>
    <w:pPr>
      <w:spacing w:before="240" w:after="6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65359E"/>
    <w:pPr>
      <w:spacing w:before="240" w:after="6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9"/>
    <w:qFormat/>
    <w:rsid w:val="0065359E"/>
    <w:pPr>
      <w:spacing w:before="240" w:after="60"/>
      <w:outlineLvl w:val="7"/>
    </w:pPr>
    <w:rPr>
      <w:i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65359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359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65359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6535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5359E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65359E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65359E"/>
    <w:rPr>
      <w:rFonts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65359E"/>
    <w:rPr>
      <w:rFonts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65359E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65359E"/>
    <w:rPr>
      <w:rFonts w:ascii="Cambria" w:hAnsi="Cambria" w:cs="Times New Roman"/>
    </w:rPr>
  </w:style>
  <w:style w:type="paragraph" w:styleId="21">
    <w:name w:val="Body Text 2"/>
    <w:basedOn w:val="a0"/>
    <w:link w:val="22"/>
    <w:uiPriority w:val="99"/>
    <w:rsid w:val="001C7B13"/>
    <w:pPr>
      <w:ind w:right="-516"/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B16A12"/>
    <w:rPr>
      <w:rFonts w:cs="Times New Roman"/>
      <w:sz w:val="24"/>
      <w:szCs w:val="24"/>
      <w:lang w:val="en-US" w:eastAsia="en-US"/>
    </w:rPr>
  </w:style>
  <w:style w:type="table" w:styleId="a4">
    <w:name w:val="Table Grid"/>
    <w:basedOn w:val="a2"/>
    <w:uiPriority w:val="99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C7B13"/>
    <w:pPr>
      <w:numPr>
        <w:numId w:val="3"/>
      </w:numPr>
      <w:tabs>
        <w:tab w:val="clear" w:pos="360"/>
        <w:tab w:val="num" w:pos="720"/>
      </w:tabs>
    </w:pPr>
  </w:style>
  <w:style w:type="paragraph" w:styleId="a5">
    <w:name w:val="Balloon Text"/>
    <w:basedOn w:val="a0"/>
    <w:link w:val="a6"/>
    <w:uiPriority w:val="99"/>
    <w:semiHidden/>
    <w:rsid w:val="00127D23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16A12"/>
    <w:rPr>
      <w:rFonts w:ascii="Times New Roman" w:hAnsi="Times New Roman" w:cs="Times New Roman"/>
      <w:sz w:val="2"/>
      <w:lang w:val="en-US" w:eastAsia="en-US"/>
    </w:rPr>
  </w:style>
  <w:style w:type="paragraph" w:styleId="a7">
    <w:name w:val="header"/>
    <w:basedOn w:val="a0"/>
    <w:link w:val="a8"/>
    <w:uiPriority w:val="99"/>
    <w:rsid w:val="00A57F93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57F93"/>
    <w:rPr>
      <w:rFonts w:cs="Times New Roman"/>
      <w:sz w:val="24"/>
    </w:rPr>
  </w:style>
  <w:style w:type="paragraph" w:styleId="a9">
    <w:name w:val="footer"/>
    <w:basedOn w:val="a0"/>
    <w:link w:val="aa"/>
    <w:uiPriority w:val="99"/>
    <w:rsid w:val="00A57F9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A57F93"/>
    <w:rPr>
      <w:rFonts w:cs="Times New Roman"/>
      <w:sz w:val="24"/>
    </w:rPr>
  </w:style>
  <w:style w:type="character" w:styleId="ab">
    <w:name w:val="Strong"/>
    <w:uiPriority w:val="99"/>
    <w:qFormat/>
    <w:rsid w:val="0065359E"/>
    <w:rPr>
      <w:rFonts w:cs="Times New Roman"/>
      <w:b/>
    </w:rPr>
  </w:style>
  <w:style w:type="character" w:customStyle="1" w:styleId="11">
    <w:name w:val="Сильная ссылка1"/>
    <w:uiPriority w:val="99"/>
    <w:rsid w:val="0065359E"/>
    <w:rPr>
      <w:b/>
      <w:sz w:val="24"/>
      <w:u w:val="single"/>
    </w:rPr>
  </w:style>
  <w:style w:type="character" w:customStyle="1" w:styleId="12">
    <w:name w:val="Название книги1"/>
    <w:uiPriority w:val="99"/>
    <w:rsid w:val="0065359E"/>
    <w:rPr>
      <w:rFonts w:ascii="Cambria" w:hAnsi="Cambria"/>
      <w:b/>
      <w:i/>
      <w:sz w:val="24"/>
    </w:rPr>
  </w:style>
  <w:style w:type="paragraph" w:styleId="ac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d">
    <w:name w:val="Emphasis"/>
    <w:uiPriority w:val="99"/>
    <w:qFormat/>
    <w:rsid w:val="0065359E"/>
    <w:rPr>
      <w:rFonts w:ascii="Calibri" w:hAnsi="Calibri" w:cs="Times New Roman"/>
      <w:b/>
      <w:i/>
    </w:rPr>
  </w:style>
  <w:style w:type="paragraph" w:styleId="ae">
    <w:name w:val="Title"/>
    <w:basedOn w:val="a0"/>
    <w:next w:val="a0"/>
    <w:link w:val="af"/>
    <w:uiPriority w:val="99"/>
    <w:qFormat/>
    <w:rsid w:val="0065359E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f">
    <w:name w:val="Заголовок Знак"/>
    <w:link w:val="ae"/>
    <w:uiPriority w:val="99"/>
    <w:locked/>
    <w:rsid w:val="0065359E"/>
    <w:rPr>
      <w:rFonts w:ascii="Cambria" w:hAnsi="Cambria" w:cs="Times New Roman"/>
      <w:b/>
      <w:kern w:val="28"/>
      <w:sz w:val="32"/>
    </w:rPr>
  </w:style>
  <w:style w:type="paragraph" w:styleId="af0">
    <w:name w:val="Subtitle"/>
    <w:basedOn w:val="a0"/>
    <w:next w:val="a0"/>
    <w:link w:val="af1"/>
    <w:uiPriority w:val="99"/>
    <w:qFormat/>
    <w:rsid w:val="0065359E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af1">
    <w:name w:val="Подзаголовок Знак"/>
    <w:link w:val="af0"/>
    <w:uiPriority w:val="99"/>
    <w:locked/>
    <w:rsid w:val="0065359E"/>
    <w:rPr>
      <w:rFonts w:ascii="Cambria" w:hAnsi="Cambria" w:cs="Times New Roman"/>
      <w:sz w:val="24"/>
    </w:rPr>
  </w:style>
  <w:style w:type="paragraph" w:customStyle="1" w:styleId="13">
    <w:name w:val="Без интервала1"/>
    <w:basedOn w:val="a0"/>
    <w:uiPriority w:val="99"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99"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99"/>
    <w:rsid w:val="0065359E"/>
    <w:rPr>
      <w:i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65359E"/>
    <w:rPr>
      <w:i/>
      <w:sz w:val="24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65359E"/>
    <w:rPr>
      <w:b/>
      <w:i/>
      <w:sz w:val="24"/>
    </w:rPr>
  </w:style>
  <w:style w:type="character" w:customStyle="1" w:styleId="14">
    <w:name w:val="Слабое выделение1"/>
    <w:uiPriority w:val="99"/>
    <w:rsid w:val="0065359E"/>
    <w:rPr>
      <w:i/>
      <w:color w:val="5A5A5A"/>
    </w:rPr>
  </w:style>
  <w:style w:type="character" w:customStyle="1" w:styleId="15">
    <w:name w:val="Сильное выделение1"/>
    <w:uiPriority w:val="99"/>
    <w:rsid w:val="0065359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65359E"/>
    <w:rPr>
      <w:sz w:val="24"/>
      <w:u w:val="single"/>
    </w:rPr>
  </w:style>
  <w:style w:type="paragraph" w:customStyle="1" w:styleId="17">
    <w:name w:val="Заголовок оглавления1"/>
    <w:basedOn w:val="1"/>
    <w:next w:val="a0"/>
    <w:uiPriority w:val="99"/>
    <w:semiHidden/>
    <w:rsid w:val="0065359E"/>
    <w:pPr>
      <w:outlineLvl w:val="9"/>
    </w:pPr>
  </w:style>
  <w:style w:type="character" w:styleId="af2">
    <w:name w:val="Hyperlink"/>
    <w:uiPriority w:val="99"/>
    <w:rsid w:val="00652BB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F08AF"/>
    <w:rPr>
      <w:rFonts w:cs="Times New Roman"/>
    </w:rPr>
  </w:style>
  <w:style w:type="paragraph" w:customStyle="1" w:styleId="31">
    <w:name w:val="Светлая сетка — акцент 31"/>
    <w:basedOn w:val="a0"/>
    <w:uiPriority w:val="99"/>
    <w:rsid w:val="005B72DA"/>
    <w:pPr>
      <w:ind w:left="720"/>
      <w:contextualSpacing/>
    </w:pPr>
  </w:style>
  <w:style w:type="character" w:customStyle="1" w:styleId="text">
    <w:name w:val="text"/>
    <w:basedOn w:val="a1"/>
    <w:rsid w:val="00F72206"/>
  </w:style>
  <w:style w:type="paragraph" w:styleId="af3">
    <w:name w:val="List Paragraph"/>
    <w:basedOn w:val="a0"/>
    <w:uiPriority w:val="34"/>
    <w:qFormat/>
    <w:rsid w:val="00030ED5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XXX-XI</cp:lastModifiedBy>
  <cp:revision>2</cp:revision>
  <cp:lastPrinted>2015-09-28T10:31:00Z</cp:lastPrinted>
  <dcterms:created xsi:type="dcterms:W3CDTF">2023-09-20T10:57:00Z</dcterms:created>
  <dcterms:modified xsi:type="dcterms:W3CDTF">2023-09-20T10:57:00Z</dcterms:modified>
</cp:coreProperties>
</file>