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23" w:rsidRDefault="00441723" w:rsidP="00381018">
      <w:pPr>
        <w:ind w:left="426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41723" w:rsidRPr="00381018" w:rsidRDefault="00441723" w:rsidP="00381018">
      <w:pPr>
        <w:ind w:left="426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381018">
        <w:rPr>
          <w:rFonts w:ascii="Arial" w:hAnsi="Arial" w:cs="Arial"/>
          <w:b/>
          <w:sz w:val="18"/>
          <w:szCs w:val="18"/>
        </w:rPr>
        <w:t>IT</w:t>
      </w:r>
      <w:r w:rsidRPr="00381018">
        <w:rPr>
          <w:rFonts w:ascii="Arial" w:hAnsi="Arial" w:cs="Arial"/>
          <w:b/>
          <w:sz w:val="18"/>
          <w:szCs w:val="18"/>
          <w:lang w:val="ru-RU"/>
        </w:rPr>
        <w:t>3: Итальянский эспрессо</w:t>
      </w:r>
    </w:p>
    <w:p w:rsidR="00441723" w:rsidRPr="00381018" w:rsidRDefault="00441723" w:rsidP="00381018">
      <w:pPr>
        <w:pStyle w:val="21"/>
        <w:ind w:left="426" w:right="34"/>
        <w:rPr>
          <w:rFonts w:ascii="Arial" w:hAnsi="Arial" w:cs="Arial"/>
          <w:sz w:val="18"/>
          <w:szCs w:val="18"/>
          <w:lang w:val="ru-RU"/>
        </w:rPr>
      </w:pPr>
      <w:r w:rsidRPr="00381018">
        <w:rPr>
          <w:rFonts w:ascii="Arial" w:hAnsi="Arial" w:cs="Arial"/>
          <w:sz w:val="18"/>
          <w:szCs w:val="18"/>
          <w:lang w:val="ru-RU"/>
        </w:rPr>
        <w:t>КРАКОВ* – ВЕНА – ВЕНЕЦИЯ – ПАДУЯ* – РИМ – ВАТИКАН –</w:t>
      </w:r>
      <w:r>
        <w:rPr>
          <w:rFonts w:ascii="Arial" w:hAnsi="Arial" w:cs="Arial"/>
          <w:sz w:val="18"/>
          <w:szCs w:val="18"/>
          <w:lang w:val="ru-RU"/>
        </w:rPr>
        <w:t xml:space="preserve"> ФЛОРЕНЦИЯ</w:t>
      </w:r>
      <w:r w:rsidRPr="00381018">
        <w:rPr>
          <w:rFonts w:ascii="Arial" w:hAnsi="Arial" w:cs="Arial"/>
          <w:sz w:val="18"/>
          <w:szCs w:val="18"/>
          <w:lang w:val="ru-RU"/>
        </w:rPr>
        <w:t xml:space="preserve"> – ВЕРОНА* – ЗАЛЬЦБУРГ</w:t>
      </w:r>
    </w:p>
    <w:p w:rsidR="00441723" w:rsidRPr="00381018" w:rsidRDefault="00441723" w:rsidP="00381018">
      <w:pPr>
        <w:ind w:left="426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381018">
        <w:rPr>
          <w:rFonts w:ascii="Arial" w:hAnsi="Arial" w:cs="Arial"/>
          <w:b/>
          <w:sz w:val="18"/>
          <w:szCs w:val="18"/>
          <w:lang w:val="ru-RU"/>
        </w:rPr>
        <w:t>7 дней</w:t>
      </w:r>
      <w:r>
        <w:rPr>
          <w:rFonts w:ascii="Arial" w:hAnsi="Arial" w:cs="Arial"/>
          <w:b/>
          <w:sz w:val="18"/>
          <w:szCs w:val="18"/>
          <w:lang w:val="ru-RU"/>
        </w:rPr>
        <w:t xml:space="preserve"> (</w:t>
      </w:r>
      <w:r w:rsidRPr="00381018">
        <w:rPr>
          <w:rFonts w:ascii="Arial" w:hAnsi="Arial" w:cs="Arial"/>
          <w:b/>
          <w:sz w:val="18"/>
          <w:szCs w:val="18"/>
          <w:lang w:val="ru-RU"/>
        </w:rPr>
        <w:t>без ночных переездов</w:t>
      </w:r>
      <w:r>
        <w:rPr>
          <w:rFonts w:ascii="Arial" w:hAnsi="Arial" w:cs="Arial"/>
          <w:b/>
          <w:sz w:val="18"/>
          <w:szCs w:val="18"/>
          <w:lang w:val="ru-RU"/>
        </w:rPr>
        <w:t>)</w:t>
      </w:r>
    </w:p>
    <w:p w:rsidR="00441723" w:rsidRPr="00CF4737" w:rsidRDefault="00441723" w:rsidP="00483B6B">
      <w:pPr>
        <w:ind w:left="426" w:hanging="142"/>
        <w:jc w:val="center"/>
        <w:rPr>
          <w:rFonts w:ascii="Arial" w:hAnsi="Arial" w:cs="Arial"/>
          <w:b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441723" w:rsidRPr="002772F3" w:rsidTr="00381018">
        <w:trPr>
          <w:trHeight w:val="149"/>
        </w:trPr>
        <w:tc>
          <w:tcPr>
            <w:tcW w:w="10735" w:type="dxa"/>
            <w:shd w:val="clear" w:color="auto" w:fill="C6D9F1"/>
          </w:tcPr>
          <w:p w:rsidR="00441723" w:rsidRPr="00CF4737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441723" w:rsidRPr="00D62656" w:rsidTr="00507773">
        <w:trPr>
          <w:trHeight w:val="482"/>
        </w:trPr>
        <w:tc>
          <w:tcPr>
            <w:tcW w:w="10735" w:type="dxa"/>
          </w:tcPr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 (~600 км) по территории Польши и Чехии. Для желающих может быть организована экскурсия по Кракову.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на территории Чехии.</w:t>
            </w:r>
          </w:p>
        </w:tc>
      </w:tr>
      <w:tr w:rsidR="00441723" w:rsidRPr="002772F3" w:rsidTr="00381018">
        <w:trPr>
          <w:trHeight w:val="131"/>
        </w:trPr>
        <w:tc>
          <w:tcPr>
            <w:tcW w:w="10735" w:type="dxa"/>
            <w:shd w:val="clear" w:color="auto" w:fill="C6D9F1"/>
          </w:tcPr>
          <w:p w:rsidR="00441723" w:rsidRPr="00FD3DE0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: Вена</w:t>
            </w:r>
          </w:p>
        </w:tc>
      </w:tr>
      <w:tr w:rsidR="00441723" w:rsidRPr="00A67C1F" w:rsidTr="00492D68">
        <w:trPr>
          <w:trHeight w:val="1440"/>
        </w:trPr>
        <w:tc>
          <w:tcPr>
            <w:tcW w:w="10735" w:type="dxa"/>
          </w:tcPr>
          <w:p w:rsidR="00441723" w:rsidRPr="00D62656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Вену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00 км).</w:t>
            </w:r>
          </w:p>
          <w:p w:rsidR="00441723" w:rsidRPr="00D62656" w:rsidRDefault="00806A20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Прибытие 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>в Вену</w:t>
            </w:r>
            <w:r w:rsidR="00441723" w:rsidRPr="007D2123">
              <w:rPr>
                <w:rFonts w:ascii="Arial" w:hAnsi="Arial" w:cs="Arial"/>
                <w:sz w:val="18"/>
                <w:szCs w:val="18"/>
              </w:rPr>
              <w:t> 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>– город-музей, наполненный великолепными памятниками архитектуры всех мыслимых стилей,</w:t>
            </w:r>
            <w:r w:rsidR="00441723" w:rsidRPr="007D212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старый центр города 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>был внесен в</w:t>
            </w:r>
            <w:r w:rsidR="00441723" w:rsidRPr="007D2123">
              <w:rPr>
                <w:rFonts w:ascii="Arial" w:hAnsi="Arial" w:cs="Arial"/>
                <w:sz w:val="18"/>
                <w:szCs w:val="18"/>
              </w:rPr>
              <w:t> 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Список культурного наследия ЮНЕСКО. Здесь ароматы кофе, роз и штруделей кружатся в вальсе с имперскими постройками Габсбургов 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softHyphen/>
              <w:t>– самых успешных аристократов Европы.   По прибытии пешеходная экскурсия (2 часа)  по исторической части города: площадь Марии Терезии, площадь Героев, дворец Габсбургов, Грабен, собор Святого Стефана, оперный театр.</w:t>
            </w:r>
          </w:p>
          <w:p w:rsidR="00441723" w:rsidRPr="00520368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(не более 2 часов).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Желающие за дополнительную плату могут посетить дворец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 Хофбург и музея Сисси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441723" w:rsidRPr="00D62656" w:rsidRDefault="00441723" w:rsidP="0038101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480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на ночлег в отеле на территории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Италии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441723" w:rsidRPr="00A107B3" w:rsidTr="00381018">
        <w:trPr>
          <w:trHeight w:val="205"/>
        </w:trPr>
        <w:tc>
          <w:tcPr>
            <w:tcW w:w="10735" w:type="dxa"/>
            <w:shd w:val="clear" w:color="auto" w:fill="C6D9F1"/>
          </w:tcPr>
          <w:p w:rsidR="00441723" w:rsidRPr="00CF4737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: Венеция</w:t>
            </w:r>
          </w:p>
        </w:tc>
      </w:tr>
      <w:tr w:rsidR="00441723" w:rsidRPr="00A67C1F" w:rsidTr="00AD12B5">
        <w:trPr>
          <w:trHeight w:val="284"/>
        </w:trPr>
        <w:tc>
          <w:tcPr>
            <w:tcW w:w="10735" w:type="dxa"/>
          </w:tcPr>
          <w:p w:rsidR="00441723" w:rsidRPr="00D62656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140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520368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Венецию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на паркинг, отправление в центральную часть города на катере (обязательный туристический сбор</w:t>
            </w:r>
            <w:r w:rsidR="00806A20" w:rsidRPr="00806A20">
              <w:rPr>
                <w:rFonts w:ascii="Arial" w:hAnsi="Arial" w:cs="Arial"/>
                <w:color w:val="151515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r w:rsidR="00806A20" w:rsidRPr="00806A20"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  <w:lang w:val="ru-RU"/>
              </w:rPr>
              <w:t>3 до 10 евро за вход в город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+ проезд на катере в Венецию и обратно). </w:t>
            </w:r>
          </w:p>
          <w:p w:rsidR="00441723" w:rsidRPr="00D62656" w:rsidRDefault="00441723" w:rsidP="006C0FB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Венеция – знаменитый город на воде и одно из самых романтичных мест  Европы, Родина муранского стекла, буранского  кружева, европейского карнавала, Казановы. Обзорная экскурсия (1,5 часа) позволит вам ознакомиться с такими достопримечательностями, как: собор св. Марка, дворца Дожей, моста Риалто и др. По желанию прогулка на гондолах по каналам* - способ окунуться в атмосферу города и почувствовать себя настоящим венецианцем. 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Во второй  половине дня возможна экскурсия в один из наиболее древних, но отменно сохранившихся итальянских городов –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Падую*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, город Святого Антония, второго по старшинству университета страны, а также самого очаровательного центра в стиле поздней готики в Северной Италии.</w:t>
            </w:r>
          </w:p>
          <w:p w:rsidR="00441723" w:rsidRPr="00D62656" w:rsidRDefault="00441723" w:rsidP="006C0FB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ночлег на территории Италии (~3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0 км). </w:t>
            </w:r>
          </w:p>
        </w:tc>
      </w:tr>
      <w:tr w:rsidR="00441723" w:rsidRPr="00A413CC" w:rsidTr="00381018">
        <w:trPr>
          <w:trHeight w:val="189"/>
        </w:trPr>
        <w:tc>
          <w:tcPr>
            <w:tcW w:w="10735" w:type="dxa"/>
            <w:shd w:val="clear" w:color="auto" w:fill="C6D9F1"/>
          </w:tcPr>
          <w:p w:rsidR="00441723" w:rsidRPr="00F7473C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4 день: Рим</w:t>
            </w:r>
          </w:p>
        </w:tc>
      </w:tr>
      <w:tr w:rsidR="00441723" w:rsidRPr="00D62656" w:rsidTr="00381018">
        <w:trPr>
          <w:trHeight w:val="2434"/>
        </w:trPr>
        <w:tc>
          <w:tcPr>
            <w:tcW w:w="10735" w:type="dxa"/>
          </w:tcPr>
          <w:p w:rsidR="00441723" w:rsidRPr="00D62656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Рим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(~17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0 км) – один из древнейших городов мира, известный как «Вечный город», куда «ведут все дороги».  В связи с ограничением движения туристических автобусов в Риме, переезды в город, проведение экскурсий и передвижение по городу осуществляются на общественном транспорте (от 1,5 ев</w:t>
            </w:r>
            <w:r w:rsidR="00806A20">
              <w:rPr>
                <w:rFonts w:ascii="Arial" w:hAnsi="Arial" w:cs="Arial"/>
                <w:sz w:val="18"/>
                <w:szCs w:val="18"/>
                <w:lang w:val="ru-RU"/>
              </w:rPr>
              <w:t>ро за одну поездку, на день от 7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евро).</w:t>
            </w:r>
          </w:p>
          <w:p w:rsidR="006C0FB9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пешеходная экскурсия по Риму (2 часа): площадь и собор Святого Петра (внешний осмотр), замок Св. Ангела, старейшие мосты Рима, площадь Навона, Пантеон, площадь Венеции. </w:t>
            </w:r>
          </w:p>
          <w:p w:rsidR="00441723" w:rsidRPr="00E52E26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желающих возможна организация экскурсии в самое сердце Ватикана и всего католического мира, </w:t>
            </w:r>
            <w:r w:rsidRPr="00D6265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собор Святого Петра*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 – одна из главных достопримечательностей Рима. Собор Святого Петра – это, без преувеличения, сама история, воплотившаяся в камне, а список великих людей, тем или иным способом приложивших руку к его архитектуре и внутреннему убранству, займёт не одну страницу, среди шедевров мировой известности – мраморная «Пьета» Микеланджело. Посещение музеев Ватикана предусмотрено в индивидуальном порядке в </w:t>
            </w:r>
            <w:r w:rsidR="00C634E4">
              <w:rPr>
                <w:rFonts w:ascii="Arial" w:hAnsi="Arial" w:cs="Arial"/>
                <w:sz w:val="18"/>
                <w:szCs w:val="18"/>
                <w:lang w:val="ru-RU"/>
              </w:rPr>
              <w:t xml:space="preserve">свободное время (цена билета €17 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) либо для желающих также может быть организована экскурсия по залам с гидом*. </w:t>
            </w:r>
            <w:r w:rsidRPr="00E52E26">
              <w:rPr>
                <w:rFonts w:ascii="Arial" w:hAnsi="Arial" w:cs="Arial"/>
                <w:sz w:val="18"/>
                <w:szCs w:val="18"/>
              </w:rPr>
              <w:t xml:space="preserve">Свободное время в Риме. </w:t>
            </w:r>
          </w:p>
          <w:p w:rsidR="00441723" w:rsidRPr="00D62656" w:rsidRDefault="00441723" w:rsidP="00381018">
            <w:pPr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Возвращение  (~170 км) в отель.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441723" w:rsidRPr="002772F3" w:rsidTr="00381018">
        <w:trPr>
          <w:trHeight w:val="173"/>
        </w:trPr>
        <w:tc>
          <w:tcPr>
            <w:tcW w:w="10735" w:type="dxa"/>
            <w:shd w:val="clear" w:color="auto" w:fill="C6D9F1"/>
          </w:tcPr>
          <w:p w:rsidR="00441723" w:rsidRPr="002729E6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>5 день: Флоренция</w:t>
            </w:r>
          </w:p>
        </w:tc>
      </w:tr>
      <w:tr w:rsidR="00441723" w:rsidRPr="00A67C1F" w:rsidTr="0019725E">
        <w:trPr>
          <w:trHeight w:val="2127"/>
        </w:trPr>
        <w:tc>
          <w:tcPr>
            <w:tcW w:w="10735" w:type="dxa"/>
          </w:tcPr>
          <w:p w:rsidR="00441723" w:rsidRPr="002A54DB" w:rsidRDefault="00441723" w:rsidP="002A54D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во </w:t>
            </w:r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>Флоренцию</w:t>
            </w: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 (~120 км).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>Прибытие во Флоренцию, столицу Тосканы. Исторический центр Флоренции более всего похож на гигантский музей, устроенный прямо под открытым небом, здесь все наслаждаются атмосферой изящества и кр</w:t>
            </w:r>
            <w:r w:rsidR="00806A20">
              <w:rPr>
                <w:rFonts w:ascii="Arial" w:hAnsi="Arial" w:cs="Arial"/>
                <w:sz w:val="18"/>
                <w:szCs w:val="18"/>
                <w:lang w:val="ru-RU"/>
              </w:rPr>
              <w:t xml:space="preserve">асоты. Обзорная экскурсия (1,5 </w:t>
            </w: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часа): собор Санта Мария дель Фьоре, Бабтистерий, площадь Сеньории, Санта-Кроче, пантеон титанов эпохи Возрождения, дом Данте, Понте Веккьо. По желанию возможно организовать посещение картинной галереи  </w:t>
            </w:r>
            <w:r w:rsidRPr="00381018">
              <w:rPr>
                <w:rFonts w:ascii="Arial" w:hAnsi="Arial" w:cs="Arial"/>
                <w:b/>
                <w:sz w:val="18"/>
                <w:szCs w:val="18"/>
                <w:lang w:val="ru-RU"/>
              </w:rPr>
              <w:t>Уфиццы* или Питти*</w:t>
            </w:r>
            <w:r w:rsidRPr="0038101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441723" w:rsidRPr="002A54DB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Желающие могут посетить </w:t>
            </w:r>
            <w:r w:rsidRPr="00D168F6">
              <w:rPr>
                <w:rFonts w:ascii="Arial" w:hAnsi="Arial" w:cs="Arial"/>
                <w:b/>
                <w:sz w:val="18"/>
                <w:szCs w:val="18"/>
                <w:lang w:val="ru-RU"/>
              </w:rPr>
              <w:t>Верону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*, во время экскурсии по которой вы увидите одну из трех самых грандиозных Римсках Арен, построенную из розового мрамора, площадь Бра, площадь Синьории, арку Скалигеров, Площадь Эрбе и барочные палаццо делла Гран Гвардиа и Дворец Муниципалитета, остатки крепостной стены и городских ворот времен Римской Империи. </w:t>
            </w:r>
          </w:p>
          <w:p w:rsidR="00441723" w:rsidRPr="005C5574" w:rsidRDefault="00441723" w:rsidP="0038101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>Переезд (~3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в отель на территории Италии. </w:t>
            </w:r>
          </w:p>
        </w:tc>
      </w:tr>
      <w:tr w:rsidR="00441723" w:rsidRPr="002772F3" w:rsidTr="00381018">
        <w:trPr>
          <w:trHeight w:val="135"/>
        </w:trPr>
        <w:tc>
          <w:tcPr>
            <w:tcW w:w="10735" w:type="dxa"/>
            <w:shd w:val="clear" w:color="auto" w:fill="C6D9F1"/>
          </w:tcPr>
          <w:p w:rsidR="00441723" w:rsidRPr="00FD3DE0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2A54DB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>: Зальцбург</w:t>
            </w:r>
          </w:p>
        </w:tc>
      </w:tr>
      <w:tr w:rsidR="00441723" w:rsidRPr="00A67C1F" w:rsidTr="007049E3">
        <w:trPr>
          <w:trHeight w:val="638"/>
        </w:trPr>
        <w:tc>
          <w:tcPr>
            <w:tcW w:w="10735" w:type="dxa"/>
          </w:tcPr>
          <w:p w:rsidR="00441723" w:rsidRPr="005B039F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005B039F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Зальцбург</w:t>
            </w:r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36</w:t>
            </w:r>
            <w:r w:rsidR="00806A20"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–  удивительно красивый, </w:t>
            </w:r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>«п</w:t>
            </w:r>
            <w:r w:rsidR="00806A20">
              <w:rPr>
                <w:rFonts w:ascii="Arial" w:hAnsi="Arial" w:cs="Arial"/>
                <w:sz w:val="18"/>
                <w:szCs w:val="18"/>
                <w:lang w:val="ru-RU"/>
              </w:rPr>
              <w:t xml:space="preserve">ряничный» австрийский городок, </w:t>
            </w:r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>родину великого Моцарта. Обзорная пешеходная экскурсия по городу</w:t>
            </w:r>
            <w:r w:rsidR="00806A2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(~2 часа): парк Мирабель, ул. Гетрайдегассе, Кафедральный собор, монастырь Св. Петра. 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441723" w:rsidRPr="00F46062" w:rsidRDefault="00441723" w:rsidP="006C0FB9">
            <w:pPr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480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Чехии.</w:t>
            </w:r>
          </w:p>
        </w:tc>
      </w:tr>
      <w:tr w:rsidR="00441723" w:rsidRPr="002772F3" w:rsidTr="00381018">
        <w:trPr>
          <w:trHeight w:val="56"/>
        </w:trPr>
        <w:tc>
          <w:tcPr>
            <w:tcW w:w="10735" w:type="dxa"/>
            <w:shd w:val="clear" w:color="auto" w:fill="C6D9F1"/>
          </w:tcPr>
          <w:p w:rsidR="00441723" w:rsidRPr="00E27FD0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39F">
              <w:rPr>
                <w:rFonts w:ascii="Arial" w:hAnsi="Arial" w:cs="Arial"/>
                <w:b/>
                <w:sz w:val="18"/>
                <w:szCs w:val="18"/>
                <w:lang w:val="ru-RU"/>
              </w:rPr>
              <w:t>7 день: С возвращением!</w:t>
            </w:r>
          </w:p>
        </w:tc>
      </w:tr>
      <w:tr w:rsidR="00441723" w:rsidRPr="00A67C1F" w:rsidTr="00381018">
        <w:trPr>
          <w:trHeight w:val="352"/>
        </w:trPr>
        <w:tc>
          <w:tcPr>
            <w:tcW w:w="10735" w:type="dxa"/>
          </w:tcPr>
          <w:p w:rsidR="00441723" w:rsidRPr="0097562C" w:rsidRDefault="00441723" w:rsidP="00B0750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Транзит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км) по Польше.  Прохождение границы.</w:t>
            </w:r>
          </w:p>
          <w:p w:rsidR="00441723" w:rsidRPr="00E27FD0" w:rsidRDefault="00441723" w:rsidP="0038101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поздно ночью либо утром следующего дня.</w:t>
            </w:r>
          </w:p>
        </w:tc>
      </w:tr>
    </w:tbl>
    <w:p w:rsidR="00441723" w:rsidRPr="00CF4737" w:rsidRDefault="00441723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441723" w:rsidRPr="00CF4737" w:rsidRDefault="00441723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441723" w:rsidRPr="00CF4737" w:rsidRDefault="00441723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Pr="00CF4737">
        <w:rPr>
          <w:rFonts w:ascii="Arial" w:hAnsi="Arial" w:cs="Arial"/>
          <w:iCs/>
          <w:sz w:val="14"/>
          <w:szCs w:val="14"/>
          <w:lang w:val="ru-RU"/>
        </w:rPr>
        <w:t>ООО «Внешинтурист»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441723" w:rsidRPr="00CF4737" w:rsidRDefault="00441723" w:rsidP="00BA5D77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</w:p>
    <w:p w:rsidR="00441723" w:rsidRDefault="00441723">
      <w:pPr>
        <w:rPr>
          <w:rFonts w:ascii="Arial" w:hAnsi="Arial" w:cs="Arial"/>
          <w:sz w:val="15"/>
          <w:szCs w:val="15"/>
          <w:lang w:val="ru-RU"/>
        </w:rPr>
      </w:pPr>
      <w:r>
        <w:rPr>
          <w:rFonts w:ascii="Arial" w:hAnsi="Arial" w:cs="Arial"/>
          <w:sz w:val="15"/>
          <w:szCs w:val="15"/>
          <w:lang w:val="ru-RU"/>
        </w:rPr>
        <w:br w:type="page"/>
      </w:r>
    </w:p>
    <w:p w:rsidR="00441723" w:rsidRDefault="00441723" w:rsidP="00772E8F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tbl>
      <w:tblPr>
        <w:tblW w:w="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1"/>
        <w:gridCol w:w="1311"/>
        <w:gridCol w:w="1414"/>
        <w:gridCol w:w="1580"/>
        <w:gridCol w:w="966"/>
      </w:tblGrid>
      <w:tr w:rsidR="00441723" w:rsidRPr="0048103A" w:rsidTr="00F7079A">
        <w:trPr>
          <w:trHeight w:val="312"/>
          <w:jc w:val="center"/>
        </w:trPr>
        <w:tc>
          <w:tcPr>
            <w:tcW w:w="2622" w:type="dxa"/>
            <w:gridSpan w:val="2"/>
            <w:vMerge w:val="restart"/>
            <w:noWrap/>
            <w:vAlign w:val="bottom"/>
          </w:tcPr>
          <w:p w:rsidR="00441723" w:rsidRPr="0048103A" w:rsidRDefault="00441723" w:rsidP="00481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It3</w:t>
            </w:r>
          </w:p>
          <w:p w:rsidR="00441723" w:rsidRPr="0048103A" w:rsidRDefault="00441723" w:rsidP="0048103A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0" w:type="dxa"/>
            <w:gridSpan w:val="3"/>
            <w:noWrap/>
            <w:vAlign w:val="center"/>
          </w:tcPr>
          <w:p w:rsidR="00441723" w:rsidRPr="0048103A" w:rsidRDefault="00441723" w:rsidP="0048103A">
            <w:pPr>
              <w:ind w:hanging="38"/>
              <w:jc w:val="center"/>
              <w:rPr>
                <w:rFonts w:ascii="Arial" w:hAnsi="Arial" w:cs="Arial"/>
                <w:b/>
                <w:sz w:val="18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ru-RU"/>
              </w:rPr>
              <w:t>Базовая стоимость тура</w:t>
            </w:r>
          </w:p>
        </w:tc>
      </w:tr>
      <w:tr w:rsidR="00441723" w:rsidRPr="0048103A" w:rsidTr="00F7079A">
        <w:trPr>
          <w:trHeight w:val="312"/>
          <w:jc w:val="center"/>
        </w:trPr>
        <w:tc>
          <w:tcPr>
            <w:tcW w:w="2622" w:type="dxa"/>
            <w:gridSpan w:val="2"/>
            <w:vMerge/>
            <w:noWrap/>
            <w:vAlign w:val="bottom"/>
          </w:tcPr>
          <w:p w:rsidR="00441723" w:rsidRPr="0048103A" w:rsidRDefault="00441723" w:rsidP="0048103A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4" w:type="dxa"/>
            <w:noWrap/>
            <w:vAlign w:val="center"/>
          </w:tcPr>
          <w:p w:rsidR="00441723" w:rsidRPr="0048103A" w:rsidRDefault="00441723" w:rsidP="00481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1/2 DBL</w:t>
            </w:r>
          </w:p>
        </w:tc>
        <w:tc>
          <w:tcPr>
            <w:tcW w:w="1580" w:type="dxa"/>
            <w:noWrap/>
            <w:vAlign w:val="center"/>
          </w:tcPr>
          <w:p w:rsidR="00441723" w:rsidRPr="0048103A" w:rsidRDefault="00441723" w:rsidP="00481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1/3 TRPL</w:t>
            </w:r>
          </w:p>
        </w:tc>
        <w:tc>
          <w:tcPr>
            <w:tcW w:w="966" w:type="dxa"/>
            <w:noWrap/>
            <w:vAlign w:val="center"/>
          </w:tcPr>
          <w:p w:rsidR="00441723" w:rsidRPr="0048103A" w:rsidRDefault="00441723" w:rsidP="00481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SNGL</w:t>
            </w:r>
          </w:p>
        </w:tc>
      </w:tr>
      <w:tr w:rsidR="00AB156D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AB156D" w:rsidRPr="00AB156D" w:rsidRDefault="00AB156D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10.07.2022</w:t>
            </w:r>
          </w:p>
        </w:tc>
        <w:tc>
          <w:tcPr>
            <w:tcW w:w="1311" w:type="dxa"/>
            <w:noWrap/>
            <w:vAlign w:val="bottom"/>
          </w:tcPr>
          <w:p w:rsidR="00AB156D" w:rsidRPr="00AB156D" w:rsidRDefault="00AB156D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17.07.2022</w:t>
            </w:r>
          </w:p>
        </w:tc>
        <w:tc>
          <w:tcPr>
            <w:tcW w:w="1414" w:type="dxa"/>
            <w:noWrap/>
            <w:vAlign w:val="center"/>
          </w:tcPr>
          <w:p w:rsidR="00AB156D" w:rsidRDefault="00AB156D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580" w:type="dxa"/>
            <w:noWrap/>
            <w:vAlign w:val="center"/>
          </w:tcPr>
          <w:p w:rsidR="00AB156D" w:rsidRDefault="00AB156D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966" w:type="dxa"/>
            <w:noWrap/>
            <w:vAlign w:val="center"/>
          </w:tcPr>
          <w:p w:rsidR="00AB156D" w:rsidRDefault="00AB156D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480</w:t>
            </w:r>
          </w:p>
        </w:tc>
      </w:tr>
      <w:tr w:rsidR="009D5AE2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9D5AE2" w:rsidRPr="00F7079A" w:rsidRDefault="009D5AE2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.08.2022</w:t>
            </w:r>
          </w:p>
        </w:tc>
        <w:tc>
          <w:tcPr>
            <w:tcW w:w="1311" w:type="dxa"/>
            <w:noWrap/>
            <w:vAlign w:val="bottom"/>
          </w:tcPr>
          <w:p w:rsidR="009D5AE2" w:rsidRPr="00F7079A" w:rsidRDefault="004A10AB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="009D5AE2">
              <w:rPr>
                <w:rFonts w:ascii="Arial" w:hAnsi="Arial" w:cs="Arial"/>
                <w:sz w:val="18"/>
                <w:szCs w:val="18"/>
              </w:rPr>
              <w:t>.08.2022</w:t>
            </w:r>
          </w:p>
        </w:tc>
        <w:tc>
          <w:tcPr>
            <w:tcW w:w="1414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580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966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480</w:t>
            </w:r>
          </w:p>
        </w:tc>
      </w:tr>
      <w:tr w:rsidR="009D5AE2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9D5AE2" w:rsidRPr="00F7079A" w:rsidRDefault="009D5AE2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21.08.2022</w:t>
            </w:r>
          </w:p>
        </w:tc>
        <w:tc>
          <w:tcPr>
            <w:tcW w:w="1311" w:type="dxa"/>
            <w:noWrap/>
            <w:vAlign w:val="bottom"/>
          </w:tcPr>
          <w:p w:rsidR="009D5AE2" w:rsidRPr="00F7079A" w:rsidRDefault="004A10AB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9D5AE2">
              <w:rPr>
                <w:rFonts w:ascii="Arial" w:hAnsi="Arial" w:cs="Arial"/>
                <w:sz w:val="18"/>
                <w:szCs w:val="18"/>
              </w:rPr>
              <w:t>.</w:t>
            </w:r>
            <w:r w:rsidR="009D5AE2">
              <w:rPr>
                <w:rFonts w:ascii="Arial" w:hAnsi="Arial" w:cs="Arial"/>
                <w:sz w:val="18"/>
                <w:szCs w:val="18"/>
                <w:lang w:val="ru-RU"/>
              </w:rPr>
              <w:t>08</w:t>
            </w:r>
            <w:r w:rsidR="009D5AE2"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  <w:tc>
          <w:tcPr>
            <w:tcW w:w="1414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580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966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480</w:t>
            </w:r>
          </w:p>
        </w:tc>
      </w:tr>
      <w:tr w:rsidR="00906785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906785" w:rsidRPr="00906785" w:rsidRDefault="00906785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ru-RU"/>
              </w:rPr>
              <w:t>25.09.2022</w:t>
            </w:r>
          </w:p>
        </w:tc>
        <w:tc>
          <w:tcPr>
            <w:tcW w:w="1311" w:type="dxa"/>
            <w:noWrap/>
            <w:vAlign w:val="bottom"/>
          </w:tcPr>
          <w:p w:rsidR="00906785" w:rsidRPr="00906785" w:rsidRDefault="00906785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02.10.2022</w:t>
            </w:r>
          </w:p>
        </w:tc>
        <w:tc>
          <w:tcPr>
            <w:tcW w:w="1414" w:type="dxa"/>
            <w:noWrap/>
            <w:vAlign w:val="center"/>
          </w:tcPr>
          <w:p w:rsidR="00906785" w:rsidRPr="00A67C1F" w:rsidRDefault="00A67C1F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80" w:type="dxa"/>
            <w:noWrap/>
            <w:vAlign w:val="center"/>
          </w:tcPr>
          <w:p w:rsidR="00906785" w:rsidRPr="00A67C1F" w:rsidRDefault="00A67C1F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66" w:type="dxa"/>
            <w:noWrap/>
            <w:vAlign w:val="center"/>
          </w:tcPr>
          <w:p w:rsidR="00906785" w:rsidRDefault="00906785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480</w:t>
            </w:r>
          </w:p>
        </w:tc>
      </w:tr>
      <w:tr w:rsidR="009D5AE2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9D5AE2" w:rsidRPr="00F7079A" w:rsidRDefault="00A67C1F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9D5AE2">
              <w:rPr>
                <w:rFonts w:ascii="Arial" w:hAnsi="Arial" w:cs="Arial"/>
                <w:sz w:val="18"/>
                <w:szCs w:val="18"/>
              </w:rPr>
              <w:t>.10.2022</w:t>
            </w:r>
          </w:p>
        </w:tc>
        <w:tc>
          <w:tcPr>
            <w:tcW w:w="1311" w:type="dxa"/>
            <w:noWrap/>
            <w:vAlign w:val="bottom"/>
          </w:tcPr>
          <w:p w:rsidR="009D5AE2" w:rsidRPr="00F7079A" w:rsidRDefault="00A67C1F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9D5AE2">
              <w:rPr>
                <w:rFonts w:ascii="Arial" w:hAnsi="Arial" w:cs="Arial"/>
                <w:sz w:val="18"/>
                <w:szCs w:val="18"/>
              </w:rPr>
              <w:t>.10.2022</w:t>
            </w:r>
          </w:p>
        </w:tc>
        <w:tc>
          <w:tcPr>
            <w:tcW w:w="1414" w:type="dxa"/>
            <w:noWrap/>
            <w:vAlign w:val="center"/>
          </w:tcPr>
          <w:p w:rsidR="009D5AE2" w:rsidRPr="00A67C1F" w:rsidRDefault="00A67C1F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80" w:type="dxa"/>
            <w:noWrap/>
            <w:vAlign w:val="center"/>
          </w:tcPr>
          <w:p w:rsidR="009D5AE2" w:rsidRPr="00A67C1F" w:rsidRDefault="00A67C1F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66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480</w:t>
            </w:r>
          </w:p>
        </w:tc>
      </w:tr>
      <w:tr w:rsidR="009D5AE2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9D5AE2" w:rsidRDefault="009D5AE2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30.10.2022</w:t>
            </w:r>
          </w:p>
        </w:tc>
        <w:tc>
          <w:tcPr>
            <w:tcW w:w="1311" w:type="dxa"/>
            <w:noWrap/>
            <w:vAlign w:val="bottom"/>
          </w:tcPr>
          <w:p w:rsidR="009D5AE2" w:rsidRPr="00F7079A" w:rsidRDefault="004A10AB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9D5AE2">
              <w:rPr>
                <w:rFonts w:ascii="Arial" w:hAnsi="Arial" w:cs="Arial"/>
                <w:sz w:val="18"/>
                <w:szCs w:val="18"/>
              </w:rPr>
              <w:t>.11.2022</w:t>
            </w:r>
          </w:p>
        </w:tc>
        <w:tc>
          <w:tcPr>
            <w:tcW w:w="1414" w:type="dxa"/>
            <w:noWrap/>
            <w:vAlign w:val="center"/>
          </w:tcPr>
          <w:p w:rsidR="009D5AE2" w:rsidRPr="009D5AE2" w:rsidRDefault="00A67C1F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1580" w:type="dxa"/>
            <w:noWrap/>
            <w:vAlign w:val="center"/>
          </w:tcPr>
          <w:p w:rsidR="009D5AE2" w:rsidRPr="00A67C1F" w:rsidRDefault="00A67C1F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66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480</w:t>
            </w:r>
          </w:p>
        </w:tc>
      </w:tr>
      <w:tr w:rsidR="009D5AE2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9D5AE2" w:rsidRDefault="009D5AE2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18.12.2022</w:t>
            </w:r>
          </w:p>
        </w:tc>
        <w:tc>
          <w:tcPr>
            <w:tcW w:w="1311" w:type="dxa"/>
            <w:noWrap/>
            <w:vAlign w:val="bottom"/>
          </w:tcPr>
          <w:p w:rsidR="009D5AE2" w:rsidRPr="00F7079A" w:rsidRDefault="004A10AB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9D5AE2">
              <w:rPr>
                <w:rFonts w:ascii="Arial" w:hAnsi="Arial" w:cs="Arial"/>
                <w:sz w:val="18"/>
                <w:szCs w:val="18"/>
              </w:rPr>
              <w:t>.12.2022</w:t>
            </w:r>
          </w:p>
        </w:tc>
        <w:tc>
          <w:tcPr>
            <w:tcW w:w="1414" w:type="dxa"/>
            <w:noWrap/>
            <w:vAlign w:val="center"/>
          </w:tcPr>
          <w:p w:rsidR="009D5AE2" w:rsidRPr="009D5AE2" w:rsidRDefault="00A67C1F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1580" w:type="dxa"/>
            <w:noWrap/>
            <w:vAlign w:val="center"/>
          </w:tcPr>
          <w:p w:rsidR="009D5AE2" w:rsidRPr="00A67C1F" w:rsidRDefault="00A67C1F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66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480</w:t>
            </w:r>
          </w:p>
        </w:tc>
      </w:tr>
    </w:tbl>
    <w:p w:rsidR="00441723" w:rsidRDefault="00441723" w:rsidP="00786EE8">
      <w:pPr>
        <w:ind w:hanging="38"/>
        <w:rPr>
          <w:rFonts w:ascii="Arial" w:hAnsi="Arial" w:cs="Arial"/>
          <w:b/>
          <w:sz w:val="18"/>
          <w:szCs w:val="16"/>
          <w:lang w:val="ru-RU"/>
        </w:rPr>
      </w:pPr>
    </w:p>
    <w:p w:rsidR="001B7AB4" w:rsidRDefault="001B7AB4" w:rsidP="00786EE8">
      <w:pPr>
        <w:ind w:hanging="38"/>
        <w:rPr>
          <w:rFonts w:ascii="Arial" w:hAnsi="Arial" w:cs="Arial"/>
          <w:b/>
          <w:sz w:val="18"/>
          <w:szCs w:val="16"/>
          <w:lang w:val="ru-RU"/>
        </w:rPr>
      </w:pPr>
    </w:p>
    <w:p w:rsidR="000C1E04" w:rsidRDefault="000C1E04" w:rsidP="00786EE8">
      <w:pPr>
        <w:ind w:hanging="38"/>
        <w:rPr>
          <w:rFonts w:ascii="Arial" w:hAnsi="Arial" w:cs="Arial"/>
          <w:b/>
          <w:sz w:val="18"/>
          <w:szCs w:val="16"/>
          <w:lang w:val="ru-RU"/>
        </w:rPr>
      </w:pPr>
    </w:p>
    <w:p w:rsidR="00441723" w:rsidRDefault="00441723" w:rsidP="00555276">
      <w:pPr>
        <w:rPr>
          <w:rFonts w:ascii="Arial" w:hAnsi="Arial" w:cs="Arial"/>
          <w:b/>
          <w:sz w:val="18"/>
          <w:szCs w:val="16"/>
          <w:lang w:val="ru-RU"/>
        </w:rPr>
      </w:pPr>
      <w:r w:rsidRPr="005C097F">
        <w:rPr>
          <w:rFonts w:ascii="Arial" w:hAnsi="Arial" w:cs="Arial"/>
          <w:b/>
          <w:sz w:val="18"/>
          <w:szCs w:val="16"/>
          <w:lang w:val="ru-RU"/>
        </w:rPr>
        <w:t xml:space="preserve">В базовую стоимость входит: </w:t>
      </w:r>
    </w:p>
    <w:p w:rsidR="00441723" w:rsidRPr="005C097F" w:rsidRDefault="00441723" w:rsidP="00786EE8">
      <w:pPr>
        <w:ind w:hanging="38"/>
        <w:rPr>
          <w:rFonts w:ascii="Arial" w:hAnsi="Arial" w:cs="Arial"/>
          <w:b/>
          <w:sz w:val="18"/>
          <w:szCs w:val="16"/>
          <w:lang w:val="ru-RU"/>
        </w:rPr>
      </w:pPr>
    </w:p>
    <w:p w:rsidR="00441723" w:rsidRPr="005C097F" w:rsidRDefault="00441723" w:rsidP="00786EE8">
      <w:pPr>
        <w:numPr>
          <w:ilvl w:val="0"/>
          <w:numId w:val="50"/>
        </w:numPr>
        <w:tabs>
          <w:tab w:val="left" w:pos="426"/>
        </w:tabs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проезд автобусом туристического класса (кондиционер, туалет для экстренных ситуаций, видео, откидывающиеся сиденья).</w:t>
      </w:r>
    </w:p>
    <w:p w:rsidR="00B1594A" w:rsidRPr="00B1594A" w:rsidRDefault="00B1594A" w:rsidP="00B1594A">
      <w:pPr>
        <w:pStyle w:val="af3"/>
        <w:numPr>
          <w:ilvl w:val="0"/>
          <w:numId w:val="50"/>
        </w:numPr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sz w:val="18"/>
          <w:szCs w:val="16"/>
          <w:lang w:val="ru-RU"/>
        </w:rPr>
        <w:t>п</w:t>
      </w:r>
      <w:r w:rsidRPr="00B1594A">
        <w:rPr>
          <w:rFonts w:ascii="Arial" w:hAnsi="Arial" w:cs="Arial"/>
          <w:sz w:val="18"/>
          <w:szCs w:val="16"/>
          <w:lang w:val="ru-RU"/>
        </w:rPr>
        <w:t>роживание в отелях тур</w:t>
      </w:r>
      <w:r w:rsidR="009713A4">
        <w:rPr>
          <w:rFonts w:ascii="Arial" w:hAnsi="Arial" w:cs="Arial"/>
          <w:sz w:val="18"/>
          <w:szCs w:val="16"/>
          <w:lang w:val="ru-RU"/>
        </w:rPr>
        <w:t>истического класса категории 2-3</w:t>
      </w:r>
      <w:r w:rsidRPr="00B1594A">
        <w:rPr>
          <w:rFonts w:ascii="Arial" w:hAnsi="Arial" w:cs="Arial"/>
          <w:sz w:val="18"/>
          <w:szCs w:val="16"/>
          <w:lang w:val="ru-RU"/>
        </w:rPr>
        <w:t>* либо без категории, двух-трехместное размещение в ходе экскурсионной программы</w:t>
      </w:r>
    </w:p>
    <w:p w:rsidR="00441723" w:rsidRPr="005C097F" w:rsidRDefault="00441723" w:rsidP="00786EE8">
      <w:pPr>
        <w:numPr>
          <w:ilvl w:val="0"/>
          <w:numId w:val="50"/>
        </w:numPr>
        <w:tabs>
          <w:tab w:val="left" w:pos="426"/>
        </w:tabs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континентальные завтраки в транзитных отелях</w:t>
      </w:r>
    </w:p>
    <w:p w:rsidR="00441723" w:rsidRPr="005C097F" w:rsidRDefault="00441723" w:rsidP="00786EE8">
      <w:pPr>
        <w:numPr>
          <w:ilvl w:val="0"/>
          <w:numId w:val="50"/>
        </w:numPr>
        <w:tabs>
          <w:tab w:val="left" w:pos="426"/>
        </w:tabs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экскурсионное обслуживание согласно программе тура и сопровождающий по маршруту в экскурсионные дни</w:t>
      </w:r>
    </w:p>
    <w:p w:rsidR="00441723" w:rsidRPr="00124305" w:rsidRDefault="00441723" w:rsidP="00786EE8">
      <w:pPr>
        <w:rPr>
          <w:rFonts w:ascii="Arial" w:hAnsi="Arial" w:cs="Arial"/>
          <w:b/>
          <w:sz w:val="16"/>
          <w:szCs w:val="16"/>
          <w:lang w:val="ru-RU"/>
        </w:rPr>
      </w:pPr>
    </w:p>
    <w:p w:rsidR="00441723" w:rsidRPr="00BD37A2" w:rsidRDefault="00441723" w:rsidP="00786EE8">
      <w:pPr>
        <w:rPr>
          <w:rFonts w:ascii="Arial" w:hAnsi="Arial" w:cs="Arial"/>
          <w:b/>
          <w:sz w:val="18"/>
          <w:szCs w:val="16"/>
          <w:lang w:val="ru-RU"/>
        </w:rPr>
      </w:pPr>
      <w:r w:rsidRPr="005C097F">
        <w:rPr>
          <w:rFonts w:ascii="Arial" w:hAnsi="Arial" w:cs="Arial"/>
          <w:b/>
          <w:sz w:val="18"/>
          <w:szCs w:val="16"/>
          <w:lang w:val="ru-RU"/>
        </w:rPr>
        <w:t>В стоимость тура не включены:</w:t>
      </w:r>
    </w:p>
    <w:p w:rsidR="00441723" w:rsidRPr="00BD37A2" w:rsidRDefault="00441723" w:rsidP="00786EE8">
      <w:pPr>
        <w:rPr>
          <w:rFonts w:ascii="Arial" w:hAnsi="Arial" w:cs="Arial"/>
          <w:b/>
          <w:sz w:val="18"/>
          <w:szCs w:val="16"/>
          <w:lang w:val="ru-RU"/>
        </w:rPr>
      </w:pPr>
    </w:p>
    <w:p w:rsidR="00441723" w:rsidRPr="005C097F" w:rsidRDefault="00671E44" w:rsidP="00786EE8">
      <w:pPr>
        <w:numPr>
          <w:ilvl w:val="0"/>
          <w:numId w:val="32"/>
        </w:numPr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sz w:val="18"/>
          <w:szCs w:val="16"/>
          <w:lang w:val="ru-RU"/>
        </w:rPr>
        <w:t>консульский сбор – €</w:t>
      </w:r>
      <w:r w:rsidRPr="00671E44">
        <w:rPr>
          <w:rFonts w:ascii="Arial" w:hAnsi="Arial" w:cs="Arial"/>
          <w:sz w:val="18"/>
          <w:szCs w:val="16"/>
          <w:lang w:val="ru-RU"/>
        </w:rPr>
        <w:t>35</w:t>
      </w:r>
      <w:r w:rsidR="00441723" w:rsidRPr="006F12E0">
        <w:rPr>
          <w:rFonts w:ascii="Arial" w:hAnsi="Arial" w:cs="Arial"/>
          <w:sz w:val="18"/>
          <w:szCs w:val="16"/>
          <w:lang w:val="ru-RU"/>
        </w:rPr>
        <w:t xml:space="preserve"> </w:t>
      </w:r>
      <w:r w:rsidR="00441723" w:rsidRPr="00956C44">
        <w:rPr>
          <w:rFonts w:ascii="Arial" w:hAnsi="Arial" w:cs="Arial"/>
          <w:sz w:val="18"/>
          <w:szCs w:val="18"/>
          <w:lang w:val="ru-RU"/>
        </w:rPr>
        <w:t>(шенгенская виза)</w:t>
      </w:r>
      <w:r w:rsidR="00441723">
        <w:rPr>
          <w:rFonts w:ascii="Arial" w:hAnsi="Arial" w:cs="Arial"/>
          <w:sz w:val="18"/>
          <w:szCs w:val="18"/>
          <w:lang w:val="ru-RU"/>
        </w:rPr>
        <w:t xml:space="preserve"> + </w:t>
      </w:r>
      <w:r w:rsidR="009D5AE2">
        <w:rPr>
          <w:rFonts w:ascii="Arial" w:hAnsi="Arial" w:cs="Arial"/>
          <w:sz w:val="18"/>
          <w:szCs w:val="18"/>
          <w:lang w:val="ru-RU"/>
        </w:rPr>
        <w:t xml:space="preserve"> </w:t>
      </w:r>
      <w:r w:rsidR="00441723">
        <w:rPr>
          <w:rFonts w:ascii="Arial" w:hAnsi="Arial" w:cs="Arial"/>
          <w:sz w:val="18"/>
          <w:szCs w:val="18"/>
          <w:lang w:val="ru-RU"/>
        </w:rPr>
        <w:t>услуги визового центра</w:t>
      </w:r>
      <w:r w:rsidR="00582900">
        <w:rPr>
          <w:rFonts w:ascii="Arial" w:hAnsi="Arial" w:cs="Arial"/>
          <w:sz w:val="18"/>
          <w:szCs w:val="18"/>
          <w:lang w:val="ru-RU"/>
        </w:rPr>
        <w:t xml:space="preserve"> 25-55 евро </w:t>
      </w:r>
      <w:r w:rsidR="00441723" w:rsidRPr="005C097F">
        <w:rPr>
          <w:rFonts w:ascii="Arial" w:hAnsi="Arial" w:cs="Arial"/>
          <w:sz w:val="18"/>
          <w:szCs w:val="16"/>
          <w:lang w:val="ru-RU"/>
        </w:rPr>
        <w:t>, медицинская страховка –</w:t>
      </w:r>
      <w:r w:rsidR="00441723" w:rsidRPr="006F12E0">
        <w:rPr>
          <w:rFonts w:ascii="Arial" w:hAnsi="Arial" w:cs="Arial"/>
          <w:sz w:val="18"/>
          <w:szCs w:val="16"/>
          <w:lang w:val="ru-RU"/>
        </w:rPr>
        <w:t xml:space="preserve"> </w:t>
      </w:r>
      <w:r w:rsidR="00441723" w:rsidRPr="005C097F">
        <w:rPr>
          <w:rFonts w:ascii="Arial" w:hAnsi="Arial" w:cs="Arial"/>
          <w:sz w:val="18"/>
          <w:szCs w:val="16"/>
          <w:lang w:val="ru-RU"/>
        </w:rPr>
        <w:t>€5</w:t>
      </w:r>
    </w:p>
    <w:p w:rsidR="00441723" w:rsidRPr="005C097F" w:rsidRDefault="00441723" w:rsidP="00786EE8">
      <w:pPr>
        <w:numPr>
          <w:ilvl w:val="0"/>
          <w:numId w:val="32"/>
        </w:numPr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дополнительные мероприятия, описанные в программе</w:t>
      </w:r>
    </w:p>
    <w:p w:rsidR="00441723" w:rsidRPr="005C097F" w:rsidRDefault="00441723" w:rsidP="00786EE8">
      <w:pPr>
        <w:numPr>
          <w:ilvl w:val="0"/>
          <w:numId w:val="32"/>
        </w:numPr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5C097F">
        <w:rPr>
          <w:rFonts w:ascii="Arial" w:hAnsi="Arial" w:cs="Arial"/>
          <w:sz w:val="18"/>
          <w:szCs w:val="16"/>
        </w:rPr>
        <w:t> </w:t>
      </w:r>
      <w:r w:rsidRPr="005C097F">
        <w:rPr>
          <w:rFonts w:ascii="Arial" w:hAnsi="Arial" w:cs="Arial"/>
          <w:sz w:val="18"/>
          <w:szCs w:val="16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441723" w:rsidRDefault="00441723" w:rsidP="00CC1EB0">
      <w:pPr>
        <w:rPr>
          <w:rFonts w:ascii="Arial" w:hAnsi="Arial" w:cs="Arial"/>
          <w:b/>
          <w:sz w:val="18"/>
          <w:szCs w:val="18"/>
          <w:lang w:val="ru-RU"/>
        </w:rPr>
      </w:pPr>
    </w:p>
    <w:p w:rsidR="00441723" w:rsidRPr="0042076C" w:rsidRDefault="00441723" w:rsidP="00090E64">
      <w:pPr>
        <w:rPr>
          <w:rFonts w:ascii="Arial" w:hAnsi="Arial" w:cs="Arial"/>
          <w:b/>
          <w:sz w:val="18"/>
          <w:szCs w:val="18"/>
          <w:lang w:val="ru-RU"/>
        </w:rPr>
      </w:pPr>
      <w:r w:rsidRPr="0042076C">
        <w:rPr>
          <w:rFonts w:ascii="Arial" w:hAnsi="Arial" w:cs="Arial"/>
          <w:b/>
          <w:sz w:val="18"/>
          <w:szCs w:val="18"/>
          <w:lang w:val="ru-RU"/>
        </w:rPr>
        <w:t>Доплаты по программе:</w:t>
      </w:r>
    </w:p>
    <w:p w:rsidR="00311423" w:rsidRPr="00311423" w:rsidRDefault="00311423" w:rsidP="00311423">
      <w:pPr>
        <w:numPr>
          <w:ilvl w:val="0"/>
          <w:numId w:val="48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311423">
        <w:rPr>
          <w:rFonts w:ascii="Arial" w:hAnsi="Arial" w:cs="Arial"/>
          <w:b/>
          <w:bCs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441723" w:rsidRPr="00EB758C" w:rsidRDefault="00441723" w:rsidP="00261293">
      <w:pPr>
        <w:numPr>
          <w:ilvl w:val="0"/>
          <w:numId w:val="48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>и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спользование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аудиооборудования (наушников)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во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время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экскурсионной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 xml:space="preserve">программы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–</w:t>
      </w:r>
      <w:r w:rsidR="00210DD6">
        <w:rPr>
          <w:rFonts w:ascii="Arial" w:hAnsi="Arial" w:cs="Arial"/>
          <w:b/>
          <w:bCs/>
          <w:sz w:val="18"/>
          <w:szCs w:val="18"/>
          <w:lang w:val="ru-RU"/>
        </w:rPr>
        <w:t xml:space="preserve"> €15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(за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весь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тур) – обязательная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доплата</w:t>
      </w:r>
    </w:p>
    <w:p w:rsidR="00441723" w:rsidRDefault="00441723" w:rsidP="00261293">
      <w:pPr>
        <w:numPr>
          <w:ilvl w:val="0"/>
          <w:numId w:val="48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sz w:val="18"/>
          <w:szCs w:val="18"/>
          <w:lang w:val="ru-RU"/>
        </w:rPr>
        <w:t xml:space="preserve">экскурсия в Краков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–</w:t>
      </w:r>
      <w:r w:rsidRPr="00EB758C"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€12 (дети €6) 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желании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минимум 80%группы, но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не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менее 30 человек</w:t>
      </w:r>
    </w:p>
    <w:p w:rsidR="00582900" w:rsidRPr="00EB758C" w:rsidRDefault="00582900" w:rsidP="00582900">
      <w:pPr>
        <w:numPr>
          <w:ilvl w:val="0"/>
          <w:numId w:val="48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заезд в Краков €5 взрослые</w:t>
      </w:r>
    </w:p>
    <w:p w:rsidR="00441723" w:rsidRDefault="00441723" w:rsidP="00261293">
      <w:pPr>
        <w:numPr>
          <w:ilvl w:val="0"/>
          <w:numId w:val="48"/>
        </w:numPr>
        <w:ind w:right="3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посещение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 xml:space="preserve">Сокровищницы в Вене с гидом –  </w:t>
      </w:r>
      <w:r w:rsidRPr="00EB758C">
        <w:rPr>
          <w:rFonts w:ascii="Arial" w:hAnsi="Arial" w:cs="Arial"/>
          <w:sz w:val="18"/>
          <w:szCs w:val="18"/>
          <w:lang w:val="ru-RU"/>
        </w:rPr>
        <w:t>€20 (дети €12)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минимальной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группе 25 человек</w:t>
      </w:r>
    </w:p>
    <w:p w:rsidR="009713A4" w:rsidRPr="00582900" w:rsidRDefault="004D668D" w:rsidP="00582900">
      <w:pPr>
        <w:numPr>
          <w:ilvl w:val="0"/>
          <w:numId w:val="48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 xml:space="preserve">проезд на общественном транспорте, предусмотренный в программе тура </w:t>
      </w:r>
      <w:r w:rsidRPr="00C665C9">
        <w:rPr>
          <w:rFonts w:ascii="Arial" w:eastAsia="Arial" w:hAnsi="Arial" w:cs="Arial"/>
          <w:b/>
          <w:sz w:val="18"/>
          <w:szCs w:val="18"/>
          <w:lang w:val="ru-RU"/>
        </w:rPr>
        <w:t>−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D2CB0">
        <w:rPr>
          <w:rFonts w:ascii="Arial" w:hAnsi="Arial" w:cs="Arial"/>
          <w:b/>
          <w:bCs/>
          <w:sz w:val="18"/>
          <w:szCs w:val="18"/>
          <w:lang w:val="ru-RU"/>
        </w:rPr>
        <w:t>€</w:t>
      </w:r>
      <w:r>
        <w:rPr>
          <w:rFonts w:ascii="Arial" w:hAnsi="Arial" w:cs="Arial"/>
          <w:b/>
          <w:bCs/>
          <w:sz w:val="18"/>
          <w:szCs w:val="18"/>
          <w:lang w:val="ru-RU"/>
        </w:rPr>
        <w:t>25 (трамвай во Флоренции, метро в Риме, катер в Венеции)</w:t>
      </w:r>
      <w:r w:rsidRPr="002C7E38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D2CB0">
        <w:rPr>
          <w:rFonts w:ascii="Arial" w:hAnsi="Arial" w:cs="Arial"/>
          <w:b/>
          <w:bCs/>
          <w:sz w:val="18"/>
          <w:szCs w:val="18"/>
          <w:lang w:val="ru-RU"/>
        </w:rPr>
        <w:t>– обязательная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D2CB0">
        <w:rPr>
          <w:rFonts w:ascii="Arial" w:hAnsi="Arial" w:cs="Arial"/>
          <w:b/>
          <w:bCs/>
          <w:sz w:val="18"/>
          <w:szCs w:val="18"/>
          <w:lang w:val="ru-RU"/>
        </w:rPr>
        <w:t>доплата</w:t>
      </w:r>
    </w:p>
    <w:p w:rsidR="00441723" w:rsidRPr="00EB758C" w:rsidRDefault="00441723" w:rsidP="00582900">
      <w:pPr>
        <w:numPr>
          <w:ilvl w:val="0"/>
          <w:numId w:val="48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sz w:val="18"/>
          <w:szCs w:val="18"/>
          <w:lang w:val="ru-RU"/>
        </w:rPr>
        <w:t xml:space="preserve">экскурсия в Падую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–</w:t>
      </w:r>
      <w:r w:rsidRPr="00EB758C"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€15 (дети €10) 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желании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минимум 80%группы, но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не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менее 30 человек</w:t>
      </w:r>
      <w:r w:rsidR="00582900">
        <w:rPr>
          <w:rFonts w:ascii="Arial" w:hAnsi="Arial" w:cs="Arial"/>
          <w:bCs/>
          <w:sz w:val="18"/>
          <w:szCs w:val="18"/>
          <w:lang w:val="ru-RU"/>
        </w:rPr>
        <w:t>, заезд в Падую - €5</w:t>
      </w:r>
    </w:p>
    <w:p w:rsidR="00441723" w:rsidRPr="00EB758C" w:rsidRDefault="00441723" w:rsidP="00261293">
      <w:pPr>
        <w:numPr>
          <w:ilvl w:val="0"/>
          <w:numId w:val="48"/>
        </w:numPr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катание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на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гондолах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каналам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 xml:space="preserve">Венеции – </w:t>
      </w:r>
      <w:r w:rsidRPr="00EB758C">
        <w:rPr>
          <w:rFonts w:ascii="Arial" w:hAnsi="Arial" w:cs="Arial"/>
          <w:sz w:val="18"/>
          <w:szCs w:val="18"/>
          <w:lang w:val="ru-RU"/>
        </w:rPr>
        <w:t>€</w:t>
      </w:r>
      <w:r w:rsidRPr="00EB758C">
        <w:rPr>
          <w:rFonts w:ascii="Arial" w:hAnsi="Arial" w:cs="Arial"/>
          <w:bCs/>
          <w:sz w:val="18"/>
          <w:szCs w:val="18"/>
          <w:lang w:val="ru-RU"/>
        </w:rPr>
        <w:t>20 (при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наличии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группы в 6 человек)</w:t>
      </w:r>
    </w:p>
    <w:p w:rsidR="00441723" w:rsidRPr="00EB758C" w:rsidRDefault="00441723" w:rsidP="00261293">
      <w:pPr>
        <w:numPr>
          <w:ilvl w:val="0"/>
          <w:numId w:val="48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экскурсия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галерее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C634E4">
        <w:rPr>
          <w:rFonts w:ascii="Arial" w:hAnsi="Arial" w:cs="Arial"/>
          <w:bCs/>
          <w:sz w:val="18"/>
          <w:szCs w:val="18"/>
          <w:lang w:val="ru-RU"/>
        </w:rPr>
        <w:t>Питти</w:t>
      </w:r>
      <w:r w:rsidRPr="00EB758C">
        <w:rPr>
          <w:rFonts w:ascii="Arial" w:hAnsi="Arial" w:cs="Arial"/>
          <w:bCs/>
          <w:sz w:val="18"/>
          <w:szCs w:val="18"/>
          <w:lang w:val="ru-RU"/>
        </w:rPr>
        <w:t xml:space="preserve"> – </w:t>
      </w:r>
      <w:r w:rsidRPr="00EB758C">
        <w:rPr>
          <w:rFonts w:ascii="Arial" w:hAnsi="Arial" w:cs="Arial"/>
          <w:sz w:val="18"/>
          <w:szCs w:val="18"/>
          <w:lang w:val="ru-RU"/>
        </w:rPr>
        <w:t>€</w:t>
      </w:r>
      <w:r w:rsidR="00C634E4">
        <w:rPr>
          <w:rFonts w:ascii="Arial" w:hAnsi="Arial" w:cs="Arial"/>
          <w:sz w:val="18"/>
          <w:szCs w:val="18"/>
          <w:lang w:val="ru-RU"/>
        </w:rPr>
        <w:t>35</w:t>
      </w:r>
      <w:r w:rsidRPr="00EB758C">
        <w:rPr>
          <w:rFonts w:ascii="Arial" w:hAnsi="Arial" w:cs="Arial"/>
          <w:sz w:val="18"/>
          <w:szCs w:val="18"/>
          <w:lang w:val="ru-RU"/>
        </w:rPr>
        <w:t xml:space="preserve"> (дети €</w:t>
      </w:r>
      <w:r w:rsidR="00C634E4">
        <w:rPr>
          <w:rFonts w:ascii="Arial" w:hAnsi="Arial" w:cs="Arial"/>
          <w:sz w:val="18"/>
          <w:szCs w:val="18"/>
          <w:lang w:val="ru-RU"/>
        </w:rPr>
        <w:t>27</w:t>
      </w:r>
      <w:r w:rsidRPr="00EB758C">
        <w:rPr>
          <w:rFonts w:ascii="Arial" w:hAnsi="Arial" w:cs="Arial"/>
          <w:sz w:val="18"/>
          <w:szCs w:val="18"/>
          <w:lang w:val="ru-RU"/>
        </w:rPr>
        <w:t>)</w:t>
      </w:r>
      <w:r w:rsidR="002F644A"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с экскурсией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залам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sz w:val="18"/>
          <w:szCs w:val="18"/>
          <w:lang w:val="ru-RU"/>
        </w:rPr>
        <w:t>минимальной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sz w:val="18"/>
          <w:szCs w:val="18"/>
          <w:lang w:val="ru-RU"/>
        </w:rPr>
        <w:t>группе 25 человек</w:t>
      </w:r>
    </w:p>
    <w:p w:rsidR="00441723" w:rsidRPr="00EB758C" w:rsidRDefault="00441723" w:rsidP="00261293">
      <w:pPr>
        <w:numPr>
          <w:ilvl w:val="0"/>
          <w:numId w:val="48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музеи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C634E4">
        <w:rPr>
          <w:rFonts w:ascii="Arial" w:hAnsi="Arial" w:cs="Arial"/>
          <w:bCs/>
          <w:sz w:val="18"/>
          <w:szCs w:val="18"/>
          <w:lang w:val="ru-RU"/>
        </w:rPr>
        <w:t>Ватикана – €17</w:t>
      </w:r>
      <w:r w:rsidRPr="00EB758C">
        <w:rPr>
          <w:rFonts w:ascii="Arial" w:hAnsi="Arial" w:cs="Arial"/>
          <w:bCs/>
          <w:sz w:val="18"/>
          <w:szCs w:val="18"/>
          <w:lang w:val="ru-RU"/>
        </w:rPr>
        <w:t xml:space="preserve"> входной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билет</w:t>
      </w:r>
      <w:r w:rsidR="00C634E4">
        <w:rPr>
          <w:rFonts w:ascii="Arial" w:hAnsi="Arial" w:cs="Arial"/>
          <w:bCs/>
          <w:sz w:val="18"/>
          <w:szCs w:val="18"/>
          <w:lang w:val="ru-RU"/>
        </w:rPr>
        <w:t xml:space="preserve"> при покупке на месте ,</w:t>
      </w:r>
      <w:r w:rsidR="00C634E4" w:rsidRPr="00EB758C">
        <w:rPr>
          <w:rFonts w:ascii="Arial" w:hAnsi="Arial" w:cs="Arial"/>
          <w:bCs/>
          <w:sz w:val="18"/>
          <w:szCs w:val="18"/>
          <w:lang w:val="ru-RU"/>
        </w:rPr>
        <w:t>€</w:t>
      </w:r>
      <w:r w:rsidR="00C634E4">
        <w:rPr>
          <w:rFonts w:ascii="Arial" w:hAnsi="Arial" w:cs="Arial"/>
          <w:bCs/>
          <w:sz w:val="18"/>
          <w:szCs w:val="18"/>
          <w:lang w:val="ru-RU"/>
        </w:rPr>
        <w:t xml:space="preserve">21 при покупке </w:t>
      </w:r>
      <w:r w:rsidR="00C634E4">
        <w:rPr>
          <w:rFonts w:ascii="Arial" w:hAnsi="Arial" w:cs="Arial"/>
          <w:bCs/>
          <w:sz w:val="18"/>
          <w:szCs w:val="18"/>
        </w:rPr>
        <w:t>On</w:t>
      </w:r>
      <w:r w:rsidR="00C634E4" w:rsidRPr="00C634E4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C634E4">
        <w:rPr>
          <w:rFonts w:ascii="Arial" w:hAnsi="Arial" w:cs="Arial"/>
          <w:bCs/>
          <w:sz w:val="18"/>
          <w:szCs w:val="18"/>
        </w:rPr>
        <w:t>line</w:t>
      </w:r>
      <w:r w:rsidR="00C634E4">
        <w:rPr>
          <w:rFonts w:ascii="Arial" w:hAnsi="Arial" w:cs="Arial"/>
          <w:bCs/>
          <w:sz w:val="18"/>
          <w:szCs w:val="18"/>
          <w:lang w:val="ru-RU"/>
        </w:rPr>
        <w:t xml:space="preserve"> заранее</w:t>
      </w:r>
      <w:r w:rsidR="00582900">
        <w:rPr>
          <w:rFonts w:ascii="Arial" w:hAnsi="Arial" w:cs="Arial"/>
          <w:bCs/>
          <w:sz w:val="18"/>
          <w:szCs w:val="18"/>
          <w:lang w:val="ru-RU"/>
        </w:rPr>
        <w:t>,  €45(дети €38</w:t>
      </w:r>
      <w:r w:rsidRPr="00EB758C">
        <w:rPr>
          <w:rFonts w:ascii="Arial" w:hAnsi="Arial" w:cs="Arial"/>
          <w:bCs/>
          <w:sz w:val="18"/>
          <w:szCs w:val="18"/>
          <w:lang w:val="ru-RU"/>
        </w:rPr>
        <w:t>) с экскурсией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C634E4">
        <w:rPr>
          <w:rFonts w:ascii="Arial" w:hAnsi="Arial" w:cs="Arial"/>
          <w:bCs/>
          <w:sz w:val="18"/>
          <w:szCs w:val="18"/>
          <w:lang w:val="ru-RU"/>
        </w:rPr>
        <w:t xml:space="preserve">и гидом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залам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sz w:val="18"/>
          <w:szCs w:val="18"/>
          <w:lang w:val="ru-RU"/>
        </w:rPr>
        <w:t>минимальной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sz w:val="18"/>
          <w:szCs w:val="18"/>
          <w:lang w:val="ru-RU"/>
        </w:rPr>
        <w:t>группе 25 человек</w:t>
      </w:r>
    </w:p>
    <w:p w:rsidR="00441723" w:rsidRPr="00EB758C" w:rsidRDefault="00441723" w:rsidP="005C5574">
      <w:pPr>
        <w:numPr>
          <w:ilvl w:val="0"/>
          <w:numId w:val="48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экскурсия в собор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святого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Петра</w:t>
      </w:r>
      <w:r w:rsidR="00C634E4">
        <w:rPr>
          <w:rFonts w:ascii="Arial" w:hAnsi="Arial" w:cs="Arial"/>
          <w:bCs/>
          <w:sz w:val="18"/>
          <w:szCs w:val="18"/>
          <w:lang w:val="ru-RU"/>
        </w:rPr>
        <w:t xml:space="preserve"> с гидом</w:t>
      </w:r>
      <w:r w:rsidRPr="00EB758C">
        <w:rPr>
          <w:rFonts w:ascii="Arial" w:hAnsi="Arial" w:cs="Arial"/>
          <w:bCs/>
          <w:sz w:val="18"/>
          <w:szCs w:val="18"/>
          <w:lang w:val="ru-RU"/>
        </w:rPr>
        <w:t xml:space="preserve"> − €10 (дети €5)</w:t>
      </w:r>
    </w:p>
    <w:p w:rsidR="00441723" w:rsidRDefault="00441723" w:rsidP="00582900">
      <w:pPr>
        <w:numPr>
          <w:ilvl w:val="0"/>
          <w:numId w:val="48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экскурсия в Верону – €20 (€10 дети) 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желании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минимум 80%группы, но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не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менее 30 человек</w:t>
      </w:r>
      <w:r w:rsidR="00582900">
        <w:rPr>
          <w:rFonts w:ascii="Arial" w:hAnsi="Arial" w:cs="Arial"/>
          <w:bCs/>
          <w:sz w:val="18"/>
          <w:szCs w:val="18"/>
          <w:lang w:val="ru-RU"/>
        </w:rPr>
        <w:t>,заезд в Верону €</w:t>
      </w:r>
      <w:r w:rsidR="00582900" w:rsidRPr="00EB758C">
        <w:rPr>
          <w:rFonts w:ascii="Arial" w:hAnsi="Arial" w:cs="Arial"/>
          <w:bCs/>
          <w:sz w:val="18"/>
          <w:szCs w:val="18"/>
          <w:lang w:val="ru-RU"/>
        </w:rPr>
        <w:t>5</w:t>
      </w:r>
    </w:p>
    <w:p w:rsidR="00582900" w:rsidRDefault="00582900" w:rsidP="00582900">
      <w:pPr>
        <w:numPr>
          <w:ilvl w:val="0"/>
          <w:numId w:val="48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21209F" w:rsidRPr="0021209F" w:rsidRDefault="0021209F" w:rsidP="0021209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21209F">
        <w:rPr>
          <w:rFonts w:ascii="Arial" w:eastAsia="Arial" w:hAnsi="Arial" w:cs="Arial"/>
          <w:b/>
          <w:bCs/>
          <w:sz w:val="18"/>
          <w:szCs w:val="18"/>
          <w:lang w:val="ru-RU"/>
        </w:rPr>
        <w:t>Возможные изменения:</w:t>
      </w:r>
    </w:p>
    <w:p w:rsidR="0021209F" w:rsidRPr="0021209F" w:rsidRDefault="0021209F" w:rsidP="0021209F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21209F">
        <w:rPr>
          <w:rFonts w:ascii="Arial" w:eastAsia="Arial" w:hAnsi="Arial" w:cs="Arial"/>
          <w:bCs/>
          <w:sz w:val="18"/>
          <w:szCs w:val="18"/>
          <w:lang w:val="ru-RU"/>
        </w:rPr>
        <w:t xml:space="preserve">- </w:t>
      </w:r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порядка проведения мероприятий (посещения объектов);</w:t>
      </w:r>
    </w:p>
    <w:p w:rsidR="0021209F" w:rsidRPr="0021209F" w:rsidRDefault="0021209F" w:rsidP="0021209F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- графика движения, позднее прибытие, сокращение времени пребывания в объектах на маршруте в связи с задержками на границе, тяжелой транспортной ситуацией на дорогах (т.н. «пробки») и т.п.;</w:t>
      </w:r>
    </w:p>
    <w:p w:rsidR="0021209F" w:rsidRPr="0021209F" w:rsidRDefault="0021209F" w:rsidP="0021209F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- в экскурсионной программе и стоимости тура;</w:t>
      </w:r>
    </w:p>
    <w:p w:rsidR="0021209F" w:rsidRPr="0021209F" w:rsidRDefault="0021209F" w:rsidP="0021209F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- отелей и ресторанов на аналогичные.</w:t>
      </w:r>
    </w:p>
    <w:p w:rsidR="0021209F" w:rsidRPr="0021209F" w:rsidRDefault="0021209F" w:rsidP="0021209F">
      <w:pPr>
        <w:rPr>
          <w:rFonts w:ascii="Arial" w:eastAsia="Arial" w:hAnsi="Arial" w:cs="Arial"/>
          <w:sz w:val="18"/>
          <w:szCs w:val="18"/>
          <w:lang w:val="ru-RU"/>
        </w:rPr>
      </w:pPr>
      <w:r w:rsidRPr="0021209F">
        <w:rPr>
          <w:rFonts w:ascii="Arial" w:eastAsia="Arial" w:hAnsi="Arial" w:cs="Arial"/>
          <w:sz w:val="18"/>
          <w:szCs w:val="18"/>
          <w:lang w:val="ru-RU"/>
        </w:rPr>
        <w:t>_________________________</w:t>
      </w:r>
    </w:p>
    <w:p w:rsidR="0021209F" w:rsidRPr="0021209F" w:rsidRDefault="0021209F" w:rsidP="0021209F">
      <w:pPr>
        <w:rPr>
          <w:rFonts w:ascii="Arial" w:hAnsi="Arial" w:cs="Arial"/>
          <w:b/>
          <w:sz w:val="18"/>
          <w:szCs w:val="18"/>
          <w:lang w:val="ru-RU"/>
        </w:rPr>
      </w:pPr>
      <w:r w:rsidRPr="0021209F">
        <w:rPr>
          <w:rFonts w:ascii="Arial" w:hAnsi="Arial" w:cs="Arial"/>
          <w:b/>
          <w:sz w:val="18"/>
          <w:szCs w:val="18"/>
          <w:lang w:val="ru-RU"/>
        </w:rPr>
        <w:t>Примечание.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 xml:space="preserve">1. Более точное время сообщается по электронной почте или телефону (СМС, </w:t>
      </w:r>
      <w:r w:rsidRPr="0021209F">
        <w:rPr>
          <w:rFonts w:ascii="Arial" w:hAnsi="Arial" w:cs="Arial"/>
          <w:sz w:val="18"/>
          <w:szCs w:val="18"/>
        </w:rPr>
        <w:t>Viber</w:t>
      </w:r>
      <w:r w:rsidRPr="0021209F">
        <w:rPr>
          <w:rFonts w:ascii="Arial" w:hAnsi="Arial" w:cs="Arial"/>
          <w:sz w:val="18"/>
          <w:szCs w:val="18"/>
          <w:lang w:val="ru-RU"/>
        </w:rPr>
        <w:t xml:space="preserve">, </w:t>
      </w:r>
      <w:r w:rsidRPr="0021209F">
        <w:rPr>
          <w:rFonts w:ascii="Arial" w:hAnsi="Arial" w:cs="Arial"/>
          <w:sz w:val="18"/>
          <w:szCs w:val="18"/>
        </w:rPr>
        <w:t>Telegram</w:t>
      </w:r>
      <w:r w:rsidRPr="0021209F">
        <w:rPr>
          <w:rFonts w:ascii="Arial" w:hAnsi="Arial" w:cs="Arial"/>
          <w:sz w:val="18"/>
          <w:szCs w:val="18"/>
          <w:lang w:val="ru-RU"/>
        </w:rPr>
        <w:t xml:space="preserve"> и т.п.).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2. Размещение (ночлег) в отеле м.б. после 00:00 часов.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3. Выселение из отеля осуществляется до 09:00 часов.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4. Свободное время предоставляется в случае возможности (наличия).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5. Посещение указанных объектов осуществляется по желанию, при наличии свободного времени и оплачивается дополнительно.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6. Термины и их определения:</w:t>
      </w:r>
    </w:p>
    <w:p w:rsidR="0021209F" w:rsidRPr="0021209F" w:rsidRDefault="0021209F" w:rsidP="0021209F">
      <w:pPr>
        <w:ind w:firstLine="708"/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- транзитный отель – отель категории 2-3* или без категории, предоставляемый при передвижении по маршруту тура;</w:t>
      </w:r>
    </w:p>
    <w:p w:rsidR="0021209F" w:rsidRPr="0021209F" w:rsidRDefault="0021209F" w:rsidP="0021209F">
      <w:pPr>
        <w:ind w:firstLine="708"/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- автобус туристического класса – автобус, предназначенный для международных перевозок;</w:t>
      </w:r>
    </w:p>
    <w:p w:rsidR="0021209F" w:rsidRPr="00C72FA8" w:rsidRDefault="0021209F" w:rsidP="0021209F">
      <w:pPr>
        <w:pStyle w:val="af4"/>
        <w:ind w:firstLine="708"/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 xml:space="preserve">- континентальный завтрак – 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это легкий завтрак, в состав которого могут входить горячие напитки (чай/кофе), вареные яйца, сыр, разная выпечка, нарезное мясо, холодные напитки (сок/молоко), мюсли. Состав продуктов отель выбирает на свое усмотрение.</w:t>
      </w:r>
      <w:r>
        <w:rPr>
          <w:rFonts w:ascii="Arial" w:hAnsi="Arial" w:cs="Arial"/>
          <w:sz w:val="18"/>
          <w:szCs w:val="18"/>
          <w:lang w:val="ru-RU" w:eastAsia="ru-RU"/>
        </w:rPr>
        <w:t xml:space="preserve"> П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ри таком типе питания количество предлагаемых продуктов строго ограничено – «что принесли, то и съели». Добавка исключена.</w:t>
      </w:r>
    </w:p>
    <w:p w:rsidR="0021209F" w:rsidRPr="0021209F" w:rsidRDefault="0021209F" w:rsidP="0021209F">
      <w:pPr>
        <w:ind w:firstLine="708"/>
        <w:rPr>
          <w:rFonts w:ascii="Arial" w:hAnsi="Arial" w:cs="Arial"/>
          <w:sz w:val="18"/>
          <w:szCs w:val="18"/>
          <w:lang w:val="ru-RU"/>
        </w:rPr>
      </w:pP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7. Время прибытия сообщается сопровождающим лицом после пересечения границы Беларуси.</w:t>
      </w:r>
    </w:p>
    <w:p w:rsid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8. Расстояние является приблизительным (</w:t>
      </w:r>
      <w:r>
        <w:rPr>
          <w:rFonts w:ascii="Arial" w:hAnsi="Arial" w:cs="Arial"/>
          <w:sz w:val="18"/>
          <w:szCs w:val="18"/>
          <w:lang w:val="ru-RU"/>
        </w:rPr>
        <w:t>ориентировочным)</w:t>
      </w:r>
    </w:p>
    <w:p w:rsidR="0021209F" w:rsidRPr="00EB758C" w:rsidRDefault="0021209F" w:rsidP="0021209F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sectPr w:rsidR="0021209F" w:rsidRPr="00EB758C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38" w:rsidRDefault="008D5638" w:rsidP="00A57F93">
      <w:r>
        <w:separator/>
      </w:r>
    </w:p>
  </w:endnote>
  <w:endnote w:type="continuationSeparator" w:id="0">
    <w:p w:rsidR="008D5638" w:rsidRDefault="008D5638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38" w:rsidRDefault="008D5638" w:rsidP="00A57F93">
      <w:r>
        <w:separator/>
      </w:r>
    </w:p>
  </w:footnote>
  <w:footnote w:type="continuationSeparator" w:id="0">
    <w:p w:rsidR="008D5638" w:rsidRDefault="008D5638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589A0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6101A"/>
    <w:multiLevelType w:val="hybridMultilevel"/>
    <w:tmpl w:val="CB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9"/>
  </w:num>
  <w:num w:numId="10">
    <w:abstractNumId w:val="6"/>
  </w:num>
  <w:num w:numId="11">
    <w:abstractNumId w:val="8"/>
  </w:num>
  <w:num w:numId="12">
    <w:abstractNumId w:val="1"/>
  </w:num>
  <w:num w:numId="13">
    <w:abstractNumId w:val="26"/>
  </w:num>
  <w:num w:numId="14">
    <w:abstractNumId w:val="10"/>
  </w:num>
  <w:num w:numId="15">
    <w:abstractNumId w:val="3"/>
  </w:num>
  <w:num w:numId="16">
    <w:abstractNumId w:val="21"/>
  </w:num>
  <w:num w:numId="17">
    <w:abstractNumId w:val="40"/>
  </w:num>
  <w:num w:numId="18">
    <w:abstractNumId w:val="22"/>
  </w:num>
  <w:num w:numId="19">
    <w:abstractNumId w:val="25"/>
  </w:num>
  <w:num w:numId="20">
    <w:abstractNumId w:val="20"/>
  </w:num>
  <w:num w:numId="21">
    <w:abstractNumId w:val="30"/>
  </w:num>
  <w:num w:numId="22">
    <w:abstractNumId w:val="27"/>
  </w:num>
  <w:num w:numId="23">
    <w:abstractNumId w:val="5"/>
  </w:num>
  <w:num w:numId="24">
    <w:abstractNumId w:val="37"/>
  </w:num>
  <w:num w:numId="25">
    <w:abstractNumId w:val="24"/>
  </w:num>
  <w:num w:numId="26">
    <w:abstractNumId w:val="29"/>
  </w:num>
  <w:num w:numId="27">
    <w:abstractNumId w:val="31"/>
  </w:num>
  <w:num w:numId="28">
    <w:abstractNumId w:val="12"/>
  </w:num>
  <w:num w:numId="29">
    <w:abstractNumId w:val="14"/>
  </w:num>
  <w:num w:numId="30">
    <w:abstractNumId w:val="4"/>
  </w:num>
  <w:num w:numId="31">
    <w:abstractNumId w:val="17"/>
  </w:num>
  <w:num w:numId="32">
    <w:abstractNumId w:val="19"/>
  </w:num>
  <w:num w:numId="33">
    <w:abstractNumId w:val="0"/>
  </w:num>
  <w:num w:numId="34">
    <w:abstractNumId w:val="36"/>
  </w:num>
  <w:num w:numId="35">
    <w:abstractNumId w:val="28"/>
  </w:num>
  <w:num w:numId="36">
    <w:abstractNumId w:val="9"/>
  </w:num>
  <w:num w:numId="37">
    <w:abstractNumId w:val="2"/>
  </w:num>
  <w:num w:numId="38">
    <w:abstractNumId w:val="41"/>
  </w:num>
  <w:num w:numId="39">
    <w:abstractNumId w:val="34"/>
  </w:num>
  <w:num w:numId="40">
    <w:abstractNumId w:val="23"/>
  </w:num>
  <w:num w:numId="41">
    <w:abstractNumId w:val="32"/>
  </w:num>
  <w:num w:numId="42">
    <w:abstractNumId w:val="13"/>
  </w:num>
  <w:num w:numId="43">
    <w:abstractNumId w:val="38"/>
  </w:num>
  <w:num w:numId="44">
    <w:abstractNumId w:val="7"/>
  </w:num>
  <w:num w:numId="45">
    <w:abstractNumId w:val="18"/>
  </w:num>
  <w:num w:numId="46">
    <w:abstractNumId w:val="33"/>
  </w:num>
  <w:num w:numId="47">
    <w:abstractNumId w:val="16"/>
  </w:num>
  <w:num w:numId="48">
    <w:abstractNumId w:val="35"/>
  </w:num>
  <w:num w:numId="49">
    <w:abstractNumId w:val="1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3"/>
    <w:rsid w:val="00005D90"/>
    <w:rsid w:val="0000687F"/>
    <w:rsid w:val="00010F8B"/>
    <w:rsid w:val="00011380"/>
    <w:rsid w:val="00015A4C"/>
    <w:rsid w:val="00020D75"/>
    <w:rsid w:val="00027705"/>
    <w:rsid w:val="00031C7A"/>
    <w:rsid w:val="00035E3A"/>
    <w:rsid w:val="00043CA9"/>
    <w:rsid w:val="000471D3"/>
    <w:rsid w:val="0005182E"/>
    <w:rsid w:val="00055F54"/>
    <w:rsid w:val="0006083F"/>
    <w:rsid w:val="00063D3F"/>
    <w:rsid w:val="00072514"/>
    <w:rsid w:val="00090E64"/>
    <w:rsid w:val="0009316A"/>
    <w:rsid w:val="0009464A"/>
    <w:rsid w:val="00095F12"/>
    <w:rsid w:val="00096B98"/>
    <w:rsid w:val="000A03D5"/>
    <w:rsid w:val="000A1E3C"/>
    <w:rsid w:val="000A4D16"/>
    <w:rsid w:val="000B259F"/>
    <w:rsid w:val="000B690F"/>
    <w:rsid w:val="000C12A0"/>
    <w:rsid w:val="000C1E04"/>
    <w:rsid w:val="000C6944"/>
    <w:rsid w:val="000C77A4"/>
    <w:rsid w:val="000D1506"/>
    <w:rsid w:val="000D6451"/>
    <w:rsid w:val="000E2CC1"/>
    <w:rsid w:val="000E3C81"/>
    <w:rsid w:val="000E4899"/>
    <w:rsid w:val="000E6C16"/>
    <w:rsid w:val="000F23A6"/>
    <w:rsid w:val="000F2A21"/>
    <w:rsid w:val="000F695D"/>
    <w:rsid w:val="00103FD6"/>
    <w:rsid w:val="00105E20"/>
    <w:rsid w:val="001063E0"/>
    <w:rsid w:val="00111CB2"/>
    <w:rsid w:val="00113731"/>
    <w:rsid w:val="00114C8D"/>
    <w:rsid w:val="00116954"/>
    <w:rsid w:val="001229E0"/>
    <w:rsid w:val="00124305"/>
    <w:rsid w:val="001254F7"/>
    <w:rsid w:val="00126D34"/>
    <w:rsid w:val="00127D23"/>
    <w:rsid w:val="001325FB"/>
    <w:rsid w:val="00132C08"/>
    <w:rsid w:val="00142C52"/>
    <w:rsid w:val="00144203"/>
    <w:rsid w:val="0014565B"/>
    <w:rsid w:val="0015004E"/>
    <w:rsid w:val="001510DC"/>
    <w:rsid w:val="00153668"/>
    <w:rsid w:val="00156C36"/>
    <w:rsid w:val="0016528B"/>
    <w:rsid w:val="00167EC2"/>
    <w:rsid w:val="0017012D"/>
    <w:rsid w:val="001741FB"/>
    <w:rsid w:val="001803B5"/>
    <w:rsid w:val="001819CD"/>
    <w:rsid w:val="00185859"/>
    <w:rsid w:val="00187246"/>
    <w:rsid w:val="0019005B"/>
    <w:rsid w:val="00190853"/>
    <w:rsid w:val="0019725E"/>
    <w:rsid w:val="00197C26"/>
    <w:rsid w:val="001A1405"/>
    <w:rsid w:val="001A682D"/>
    <w:rsid w:val="001B1FCC"/>
    <w:rsid w:val="001B3BB0"/>
    <w:rsid w:val="001B44DE"/>
    <w:rsid w:val="001B6A53"/>
    <w:rsid w:val="001B6E81"/>
    <w:rsid w:val="001B7AB4"/>
    <w:rsid w:val="001C7B13"/>
    <w:rsid w:val="001D3173"/>
    <w:rsid w:val="001D5B42"/>
    <w:rsid w:val="001E0B8B"/>
    <w:rsid w:val="001F212C"/>
    <w:rsid w:val="001F5462"/>
    <w:rsid w:val="001F56A3"/>
    <w:rsid w:val="00205482"/>
    <w:rsid w:val="00210DD6"/>
    <w:rsid w:val="00211AA3"/>
    <w:rsid w:val="0021209F"/>
    <w:rsid w:val="002143E5"/>
    <w:rsid w:val="00225433"/>
    <w:rsid w:val="002328BF"/>
    <w:rsid w:val="00235223"/>
    <w:rsid w:val="00235F0D"/>
    <w:rsid w:val="00240833"/>
    <w:rsid w:val="00243843"/>
    <w:rsid w:val="002512F4"/>
    <w:rsid w:val="00256076"/>
    <w:rsid w:val="002569DE"/>
    <w:rsid w:val="00256D81"/>
    <w:rsid w:val="00257F97"/>
    <w:rsid w:val="002603CF"/>
    <w:rsid w:val="002608F2"/>
    <w:rsid w:val="00261293"/>
    <w:rsid w:val="00262279"/>
    <w:rsid w:val="00263B6E"/>
    <w:rsid w:val="00271016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54DB"/>
    <w:rsid w:val="002C34BB"/>
    <w:rsid w:val="002D276E"/>
    <w:rsid w:val="002F33C3"/>
    <w:rsid w:val="002F644A"/>
    <w:rsid w:val="00300CAC"/>
    <w:rsid w:val="00303120"/>
    <w:rsid w:val="00311423"/>
    <w:rsid w:val="0031485A"/>
    <w:rsid w:val="00315B93"/>
    <w:rsid w:val="0032214C"/>
    <w:rsid w:val="00334AE0"/>
    <w:rsid w:val="00335748"/>
    <w:rsid w:val="0033677B"/>
    <w:rsid w:val="00337640"/>
    <w:rsid w:val="003461DC"/>
    <w:rsid w:val="003530D9"/>
    <w:rsid w:val="0035500A"/>
    <w:rsid w:val="00355C65"/>
    <w:rsid w:val="00355D90"/>
    <w:rsid w:val="00361719"/>
    <w:rsid w:val="00363059"/>
    <w:rsid w:val="00364E3A"/>
    <w:rsid w:val="00372A26"/>
    <w:rsid w:val="00373746"/>
    <w:rsid w:val="00374828"/>
    <w:rsid w:val="0037528B"/>
    <w:rsid w:val="003769EE"/>
    <w:rsid w:val="00381018"/>
    <w:rsid w:val="003825EB"/>
    <w:rsid w:val="00385149"/>
    <w:rsid w:val="0038573D"/>
    <w:rsid w:val="0039038D"/>
    <w:rsid w:val="003918F4"/>
    <w:rsid w:val="00395FAA"/>
    <w:rsid w:val="003A0DAF"/>
    <w:rsid w:val="003B1EC3"/>
    <w:rsid w:val="003B3681"/>
    <w:rsid w:val="003B793B"/>
    <w:rsid w:val="003C60D1"/>
    <w:rsid w:val="003E12B1"/>
    <w:rsid w:val="003F08AF"/>
    <w:rsid w:val="003F20F6"/>
    <w:rsid w:val="003F2FED"/>
    <w:rsid w:val="003F6295"/>
    <w:rsid w:val="003F7490"/>
    <w:rsid w:val="00401113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30E8C"/>
    <w:rsid w:val="00435E2A"/>
    <w:rsid w:val="00441723"/>
    <w:rsid w:val="00441B8B"/>
    <w:rsid w:val="00443202"/>
    <w:rsid w:val="004452A2"/>
    <w:rsid w:val="00446809"/>
    <w:rsid w:val="0045020E"/>
    <w:rsid w:val="0045378A"/>
    <w:rsid w:val="0045563E"/>
    <w:rsid w:val="0045751F"/>
    <w:rsid w:val="004604AD"/>
    <w:rsid w:val="00464465"/>
    <w:rsid w:val="00480B68"/>
    <w:rsid w:val="0048103A"/>
    <w:rsid w:val="00483B6B"/>
    <w:rsid w:val="00492D68"/>
    <w:rsid w:val="00494FB3"/>
    <w:rsid w:val="00495C98"/>
    <w:rsid w:val="004A10AB"/>
    <w:rsid w:val="004A1917"/>
    <w:rsid w:val="004A2B52"/>
    <w:rsid w:val="004A71F9"/>
    <w:rsid w:val="004A7B4B"/>
    <w:rsid w:val="004C107D"/>
    <w:rsid w:val="004C437E"/>
    <w:rsid w:val="004C45B6"/>
    <w:rsid w:val="004C47EE"/>
    <w:rsid w:val="004D1CD5"/>
    <w:rsid w:val="004D1EAA"/>
    <w:rsid w:val="004D668D"/>
    <w:rsid w:val="004D77BC"/>
    <w:rsid w:val="004F02C7"/>
    <w:rsid w:val="004F11D3"/>
    <w:rsid w:val="004F254A"/>
    <w:rsid w:val="004F311D"/>
    <w:rsid w:val="004F3201"/>
    <w:rsid w:val="004F3B08"/>
    <w:rsid w:val="004F660A"/>
    <w:rsid w:val="00500E64"/>
    <w:rsid w:val="005051D9"/>
    <w:rsid w:val="00505F96"/>
    <w:rsid w:val="00507773"/>
    <w:rsid w:val="00513F29"/>
    <w:rsid w:val="00514A2A"/>
    <w:rsid w:val="00517CDE"/>
    <w:rsid w:val="00520368"/>
    <w:rsid w:val="00530D3C"/>
    <w:rsid w:val="00532A4B"/>
    <w:rsid w:val="00537692"/>
    <w:rsid w:val="0054798D"/>
    <w:rsid w:val="00550C57"/>
    <w:rsid w:val="00551471"/>
    <w:rsid w:val="0055482D"/>
    <w:rsid w:val="00555276"/>
    <w:rsid w:val="0055771A"/>
    <w:rsid w:val="00564219"/>
    <w:rsid w:val="00581C08"/>
    <w:rsid w:val="00582900"/>
    <w:rsid w:val="00585A3D"/>
    <w:rsid w:val="005878E8"/>
    <w:rsid w:val="005904A2"/>
    <w:rsid w:val="00591CBD"/>
    <w:rsid w:val="00594CC8"/>
    <w:rsid w:val="005A37DD"/>
    <w:rsid w:val="005A3B30"/>
    <w:rsid w:val="005A4BAC"/>
    <w:rsid w:val="005B039F"/>
    <w:rsid w:val="005B4154"/>
    <w:rsid w:val="005B72DA"/>
    <w:rsid w:val="005B7BB9"/>
    <w:rsid w:val="005C097F"/>
    <w:rsid w:val="005C1A0B"/>
    <w:rsid w:val="005C5574"/>
    <w:rsid w:val="005C681E"/>
    <w:rsid w:val="005D2B2F"/>
    <w:rsid w:val="005E2F8E"/>
    <w:rsid w:val="005E4448"/>
    <w:rsid w:val="00602377"/>
    <w:rsid w:val="00606C92"/>
    <w:rsid w:val="006110EC"/>
    <w:rsid w:val="00612843"/>
    <w:rsid w:val="006177AD"/>
    <w:rsid w:val="006266AB"/>
    <w:rsid w:val="0063014A"/>
    <w:rsid w:val="006306DA"/>
    <w:rsid w:val="00645951"/>
    <w:rsid w:val="00650396"/>
    <w:rsid w:val="00652BB8"/>
    <w:rsid w:val="00652EB5"/>
    <w:rsid w:val="0065359E"/>
    <w:rsid w:val="00657B6F"/>
    <w:rsid w:val="006678C8"/>
    <w:rsid w:val="00671E44"/>
    <w:rsid w:val="006777E8"/>
    <w:rsid w:val="006803CD"/>
    <w:rsid w:val="006817DD"/>
    <w:rsid w:val="0068353E"/>
    <w:rsid w:val="0068646A"/>
    <w:rsid w:val="00691DFA"/>
    <w:rsid w:val="00692777"/>
    <w:rsid w:val="0069765A"/>
    <w:rsid w:val="006A080B"/>
    <w:rsid w:val="006A35A3"/>
    <w:rsid w:val="006B5B24"/>
    <w:rsid w:val="006B677F"/>
    <w:rsid w:val="006B73EE"/>
    <w:rsid w:val="006C0FB9"/>
    <w:rsid w:val="006C45F5"/>
    <w:rsid w:val="006C4763"/>
    <w:rsid w:val="006E21EE"/>
    <w:rsid w:val="006E3D6E"/>
    <w:rsid w:val="006F12E0"/>
    <w:rsid w:val="006F7155"/>
    <w:rsid w:val="0070358C"/>
    <w:rsid w:val="007049E3"/>
    <w:rsid w:val="00707199"/>
    <w:rsid w:val="00712152"/>
    <w:rsid w:val="0073203A"/>
    <w:rsid w:val="0073778F"/>
    <w:rsid w:val="00743855"/>
    <w:rsid w:val="007453C6"/>
    <w:rsid w:val="00747711"/>
    <w:rsid w:val="0075358F"/>
    <w:rsid w:val="00765BF6"/>
    <w:rsid w:val="007700A0"/>
    <w:rsid w:val="00772E8F"/>
    <w:rsid w:val="00785021"/>
    <w:rsid w:val="00786EE8"/>
    <w:rsid w:val="007942E6"/>
    <w:rsid w:val="007A2207"/>
    <w:rsid w:val="007A4C60"/>
    <w:rsid w:val="007A76CE"/>
    <w:rsid w:val="007B1084"/>
    <w:rsid w:val="007B26D6"/>
    <w:rsid w:val="007B424E"/>
    <w:rsid w:val="007C446B"/>
    <w:rsid w:val="007D2123"/>
    <w:rsid w:val="007D590B"/>
    <w:rsid w:val="007D5A3D"/>
    <w:rsid w:val="007D708F"/>
    <w:rsid w:val="007F08E3"/>
    <w:rsid w:val="007F149C"/>
    <w:rsid w:val="007F5F70"/>
    <w:rsid w:val="007F63C3"/>
    <w:rsid w:val="00803A1A"/>
    <w:rsid w:val="00806A20"/>
    <w:rsid w:val="00810A0E"/>
    <w:rsid w:val="00815120"/>
    <w:rsid w:val="00815E91"/>
    <w:rsid w:val="0082280E"/>
    <w:rsid w:val="00823EE1"/>
    <w:rsid w:val="00827BF4"/>
    <w:rsid w:val="00831E40"/>
    <w:rsid w:val="00833E2B"/>
    <w:rsid w:val="0084147D"/>
    <w:rsid w:val="00842A41"/>
    <w:rsid w:val="0084434C"/>
    <w:rsid w:val="00850D39"/>
    <w:rsid w:val="00853812"/>
    <w:rsid w:val="00855E3E"/>
    <w:rsid w:val="008818DD"/>
    <w:rsid w:val="00886B14"/>
    <w:rsid w:val="00890A33"/>
    <w:rsid w:val="00892C01"/>
    <w:rsid w:val="00895403"/>
    <w:rsid w:val="008A36C8"/>
    <w:rsid w:val="008A40ED"/>
    <w:rsid w:val="008A429F"/>
    <w:rsid w:val="008B250A"/>
    <w:rsid w:val="008B25B5"/>
    <w:rsid w:val="008B7C39"/>
    <w:rsid w:val="008C071A"/>
    <w:rsid w:val="008C20DC"/>
    <w:rsid w:val="008D02DB"/>
    <w:rsid w:val="008D5638"/>
    <w:rsid w:val="008E14F9"/>
    <w:rsid w:val="008E18BB"/>
    <w:rsid w:val="008E23BC"/>
    <w:rsid w:val="008E2568"/>
    <w:rsid w:val="008E5847"/>
    <w:rsid w:val="008E7922"/>
    <w:rsid w:val="008F0BF2"/>
    <w:rsid w:val="00902058"/>
    <w:rsid w:val="00905DE6"/>
    <w:rsid w:val="00906785"/>
    <w:rsid w:val="00914F15"/>
    <w:rsid w:val="00917D90"/>
    <w:rsid w:val="00936CF7"/>
    <w:rsid w:val="00946E8E"/>
    <w:rsid w:val="00952250"/>
    <w:rsid w:val="00952571"/>
    <w:rsid w:val="00956C44"/>
    <w:rsid w:val="0096017D"/>
    <w:rsid w:val="00961B79"/>
    <w:rsid w:val="00964F21"/>
    <w:rsid w:val="009713A4"/>
    <w:rsid w:val="0097562C"/>
    <w:rsid w:val="00987FF0"/>
    <w:rsid w:val="00990736"/>
    <w:rsid w:val="00990C46"/>
    <w:rsid w:val="00990C8A"/>
    <w:rsid w:val="00995360"/>
    <w:rsid w:val="009A7734"/>
    <w:rsid w:val="009A7D20"/>
    <w:rsid w:val="009B0275"/>
    <w:rsid w:val="009B05C7"/>
    <w:rsid w:val="009B5624"/>
    <w:rsid w:val="009B58A6"/>
    <w:rsid w:val="009C1C87"/>
    <w:rsid w:val="009C2765"/>
    <w:rsid w:val="009C486E"/>
    <w:rsid w:val="009D0C2D"/>
    <w:rsid w:val="009D43D6"/>
    <w:rsid w:val="009D5AE2"/>
    <w:rsid w:val="009E7520"/>
    <w:rsid w:val="009F0E4F"/>
    <w:rsid w:val="00A02648"/>
    <w:rsid w:val="00A04092"/>
    <w:rsid w:val="00A0642B"/>
    <w:rsid w:val="00A107B3"/>
    <w:rsid w:val="00A11929"/>
    <w:rsid w:val="00A1230C"/>
    <w:rsid w:val="00A133B6"/>
    <w:rsid w:val="00A20C63"/>
    <w:rsid w:val="00A21A34"/>
    <w:rsid w:val="00A22EFA"/>
    <w:rsid w:val="00A261B2"/>
    <w:rsid w:val="00A27CC5"/>
    <w:rsid w:val="00A32B9B"/>
    <w:rsid w:val="00A346B9"/>
    <w:rsid w:val="00A350F5"/>
    <w:rsid w:val="00A37D29"/>
    <w:rsid w:val="00A413CC"/>
    <w:rsid w:val="00A42118"/>
    <w:rsid w:val="00A50B66"/>
    <w:rsid w:val="00A523DD"/>
    <w:rsid w:val="00A54554"/>
    <w:rsid w:val="00A566BE"/>
    <w:rsid w:val="00A57F93"/>
    <w:rsid w:val="00A67C1F"/>
    <w:rsid w:val="00A72410"/>
    <w:rsid w:val="00A74ECB"/>
    <w:rsid w:val="00A76447"/>
    <w:rsid w:val="00A8012C"/>
    <w:rsid w:val="00A81065"/>
    <w:rsid w:val="00A85BDE"/>
    <w:rsid w:val="00A9557F"/>
    <w:rsid w:val="00A9719B"/>
    <w:rsid w:val="00A97B9B"/>
    <w:rsid w:val="00AA067B"/>
    <w:rsid w:val="00AA1D6D"/>
    <w:rsid w:val="00AA4C00"/>
    <w:rsid w:val="00AB156D"/>
    <w:rsid w:val="00AB3FEE"/>
    <w:rsid w:val="00AB5866"/>
    <w:rsid w:val="00AB6DC3"/>
    <w:rsid w:val="00AD0BD7"/>
    <w:rsid w:val="00AD12B5"/>
    <w:rsid w:val="00AD4006"/>
    <w:rsid w:val="00AD599A"/>
    <w:rsid w:val="00AD7B55"/>
    <w:rsid w:val="00AE2775"/>
    <w:rsid w:val="00AE3362"/>
    <w:rsid w:val="00AE3853"/>
    <w:rsid w:val="00AF018A"/>
    <w:rsid w:val="00AF169D"/>
    <w:rsid w:val="00AF2ADF"/>
    <w:rsid w:val="00AF342B"/>
    <w:rsid w:val="00AF3E51"/>
    <w:rsid w:val="00AF59F6"/>
    <w:rsid w:val="00AF648A"/>
    <w:rsid w:val="00B0329C"/>
    <w:rsid w:val="00B03A52"/>
    <w:rsid w:val="00B07507"/>
    <w:rsid w:val="00B113D7"/>
    <w:rsid w:val="00B12462"/>
    <w:rsid w:val="00B12A7D"/>
    <w:rsid w:val="00B1441F"/>
    <w:rsid w:val="00B1594A"/>
    <w:rsid w:val="00B16B15"/>
    <w:rsid w:val="00B219CD"/>
    <w:rsid w:val="00B31287"/>
    <w:rsid w:val="00B35384"/>
    <w:rsid w:val="00B430C9"/>
    <w:rsid w:val="00B50AA8"/>
    <w:rsid w:val="00B52EB2"/>
    <w:rsid w:val="00B5437E"/>
    <w:rsid w:val="00B552EB"/>
    <w:rsid w:val="00B55EDE"/>
    <w:rsid w:val="00B61266"/>
    <w:rsid w:val="00B61FCC"/>
    <w:rsid w:val="00B64621"/>
    <w:rsid w:val="00B73B81"/>
    <w:rsid w:val="00B769BF"/>
    <w:rsid w:val="00B90626"/>
    <w:rsid w:val="00B93199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C415B"/>
    <w:rsid w:val="00BD0478"/>
    <w:rsid w:val="00BD37A2"/>
    <w:rsid w:val="00BF4372"/>
    <w:rsid w:val="00BF568B"/>
    <w:rsid w:val="00BF6C3A"/>
    <w:rsid w:val="00C0052E"/>
    <w:rsid w:val="00C04BC5"/>
    <w:rsid w:val="00C11AE2"/>
    <w:rsid w:val="00C14E33"/>
    <w:rsid w:val="00C15D39"/>
    <w:rsid w:val="00C23D33"/>
    <w:rsid w:val="00C2401C"/>
    <w:rsid w:val="00C24265"/>
    <w:rsid w:val="00C26833"/>
    <w:rsid w:val="00C34E02"/>
    <w:rsid w:val="00C35624"/>
    <w:rsid w:val="00C361A5"/>
    <w:rsid w:val="00C43965"/>
    <w:rsid w:val="00C45EFA"/>
    <w:rsid w:val="00C503B2"/>
    <w:rsid w:val="00C52871"/>
    <w:rsid w:val="00C56948"/>
    <w:rsid w:val="00C57BF1"/>
    <w:rsid w:val="00C611FC"/>
    <w:rsid w:val="00C634E4"/>
    <w:rsid w:val="00C67B80"/>
    <w:rsid w:val="00C741DC"/>
    <w:rsid w:val="00C769EB"/>
    <w:rsid w:val="00C76C7D"/>
    <w:rsid w:val="00C80D6F"/>
    <w:rsid w:val="00C83F37"/>
    <w:rsid w:val="00C85A25"/>
    <w:rsid w:val="00C85CAA"/>
    <w:rsid w:val="00C87D8F"/>
    <w:rsid w:val="00C909F8"/>
    <w:rsid w:val="00C91F4E"/>
    <w:rsid w:val="00C92D68"/>
    <w:rsid w:val="00C95862"/>
    <w:rsid w:val="00CA58DE"/>
    <w:rsid w:val="00CA6AE4"/>
    <w:rsid w:val="00CB1D82"/>
    <w:rsid w:val="00CB2B0D"/>
    <w:rsid w:val="00CB61F8"/>
    <w:rsid w:val="00CB7701"/>
    <w:rsid w:val="00CC01AF"/>
    <w:rsid w:val="00CC0DEE"/>
    <w:rsid w:val="00CC1EB0"/>
    <w:rsid w:val="00CC2859"/>
    <w:rsid w:val="00CC7AB1"/>
    <w:rsid w:val="00CD3A61"/>
    <w:rsid w:val="00CD5263"/>
    <w:rsid w:val="00CE021B"/>
    <w:rsid w:val="00CE13FD"/>
    <w:rsid w:val="00CE4301"/>
    <w:rsid w:val="00CE7A19"/>
    <w:rsid w:val="00CF4737"/>
    <w:rsid w:val="00CF689B"/>
    <w:rsid w:val="00D017AA"/>
    <w:rsid w:val="00D168F6"/>
    <w:rsid w:val="00D26DA5"/>
    <w:rsid w:val="00D27706"/>
    <w:rsid w:val="00D27D43"/>
    <w:rsid w:val="00D31AAC"/>
    <w:rsid w:val="00D342DE"/>
    <w:rsid w:val="00D351E2"/>
    <w:rsid w:val="00D36738"/>
    <w:rsid w:val="00D41EE8"/>
    <w:rsid w:val="00D448E4"/>
    <w:rsid w:val="00D45A0C"/>
    <w:rsid w:val="00D54C1F"/>
    <w:rsid w:val="00D62656"/>
    <w:rsid w:val="00D637F4"/>
    <w:rsid w:val="00D6575A"/>
    <w:rsid w:val="00D66951"/>
    <w:rsid w:val="00D67B39"/>
    <w:rsid w:val="00D73B6B"/>
    <w:rsid w:val="00D76456"/>
    <w:rsid w:val="00D814A3"/>
    <w:rsid w:val="00D845E0"/>
    <w:rsid w:val="00D86385"/>
    <w:rsid w:val="00D94A12"/>
    <w:rsid w:val="00D94B81"/>
    <w:rsid w:val="00D9566E"/>
    <w:rsid w:val="00DA1C2C"/>
    <w:rsid w:val="00DA307C"/>
    <w:rsid w:val="00DB38A7"/>
    <w:rsid w:val="00DC1831"/>
    <w:rsid w:val="00DC19AD"/>
    <w:rsid w:val="00DC3079"/>
    <w:rsid w:val="00DC35A4"/>
    <w:rsid w:val="00DC417D"/>
    <w:rsid w:val="00DC509C"/>
    <w:rsid w:val="00DC62EE"/>
    <w:rsid w:val="00DD1179"/>
    <w:rsid w:val="00DD483E"/>
    <w:rsid w:val="00DD645B"/>
    <w:rsid w:val="00DD763F"/>
    <w:rsid w:val="00DE0647"/>
    <w:rsid w:val="00DE2034"/>
    <w:rsid w:val="00DF2116"/>
    <w:rsid w:val="00E14666"/>
    <w:rsid w:val="00E167FA"/>
    <w:rsid w:val="00E17E01"/>
    <w:rsid w:val="00E2537B"/>
    <w:rsid w:val="00E27FD0"/>
    <w:rsid w:val="00E30179"/>
    <w:rsid w:val="00E30F8E"/>
    <w:rsid w:val="00E35150"/>
    <w:rsid w:val="00E37F36"/>
    <w:rsid w:val="00E4054F"/>
    <w:rsid w:val="00E4269E"/>
    <w:rsid w:val="00E45054"/>
    <w:rsid w:val="00E52E26"/>
    <w:rsid w:val="00E56B3A"/>
    <w:rsid w:val="00E65B3B"/>
    <w:rsid w:val="00E673E1"/>
    <w:rsid w:val="00E71DA8"/>
    <w:rsid w:val="00E852FB"/>
    <w:rsid w:val="00E86681"/>
    <w:rsid w:val="00E92645"/>
    <w:rsid w:val="00E96E33"/>
    <w:rsid w:val="00EA5F28"/>
    <w:rsid w:val="00EB1502"/>
    <w:rsid w:val="00EB3A32"/>
    <w:rsid w:val="00EB6327"/>
    <w:rsid w:val="00EB758C"/>
    <w:rsid w:val="00EC7CB7"/>
    <w:rsid w:val="00ED521A"/>
    <w:rsid w:val="00EE4202"/>
    <w:rsid w:val="00EE773C"/>
    <w:rsid w:val="00EE7ECD"/>
    <w:rsid w:val="00EF3165"/>
    <w:rsid w:val="00F15EA3"/>
    <w:rsid w:val="00F15FFB"/>
    <w:rsid w:val="00F17BB5"/>
    <w:rsid w:val="00F207CC"/>
    <w:rsid w:val="00F24335"/>
    <w:rsid w:val="00F2540A"/>
    <w:rsid w:val="00F343B4"/>
    <w:rsid w:val="00F36D36"/>
    <w:rsid w:val="00F41CC9"/>
    <w:rsid w:val="00F46062"/>
    <w:rsid w:val="00F508B6"/>
    <w:rsid w:val="00F547DF"/>
    <w:rsid w:val="00F56879"/>
    <w:rsid w:val="00F60B81"/>
    <w:rsid w:val="00F63337"/>
    <w:rsid w:val="00F7079A"/>
    <w:rsid w:val="00F70ED7"/>
    <w:rsid w:val="00F72CDC"/>
    <w:rsid w:val="00F73518"/>
    <w:rsid w:val="00F7473C"/>
    <w:rsid w:val="00F76DB2"/>
    <w:rsid w:val="00F7753A"/>
    <w:rsid w:val="00F82178"/>
    <w:rsid w:val="00FA0A73"/>
    <w:rsid w:val="00FA3F87"/>
    <w:rsid w:val="00FA4DC6"/>
    <w:rsid w:val="00FA58D7"/>
    <w:rsid w:val="00FB3D8D"/>
    <w:rsid w:val="00FC1B9A"/>
    <w:rsid w:val="00FD07AE"/>
    <w:rsid w:val="00FD1FB7"/>
    <w:rsid w:val="00FD2C38"/>
    <w:rsid w:val="00FD3C93"/>
    <w:rsid w:val="00FD3DE0"/>
    <w:rsid w:val="00FE331F"/>
    <w:rsid w:val="00FE42C0"/>
    <w:rsid w:val="00FE662E"/>
    <w:rsid w:val="00FE75B9"/>
    <w:rsid w:val="00FF0A7B"/>
    <w:rsid w:val="00FF3ED7"/>
    <w:rsid w:val="00FF55F0"/>
    <w:rsid w:val="00FF6EF5"/>
    <w:rsid w:val="00FF7393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4E126"/>
  <w15:docId w15:val="{778724BE-73D3-4E2B-8609-7FC2C522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65359E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65359E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65359E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5359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5359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535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65359E"/>
    <w:rPr>
      <w:rFonts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5359E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5359E"/>
    <w:rPr>
      <w:rFonts w:cs="Times New Roman"/>
      <w:b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5359E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65359E"/>
    <w:rPr>
      <w:rFonts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5359E"/>
    <w:rPr>
      <w:rFonts w:ascii="Cambria" w:hAnsi="Cambria" w:cs="Times New Roman"/>
    </w:rPr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952250"/>
    <w:rPr>
      <w:rFonts w:cs="Times New Roman"/>
      <w:sz w:val="24"/>
      <w:szCs w:val="24"/>
      <w:lang w:val="en-US" w:eastAsia="en-US"/>
    </w:rPr>
  </w:style>
  <w:style w:type="table" w:styleId="a4">
    <w:name w:val="Table Grid"/>
    <w:basedOn w:val="a2"/>
    <w:uiPriority w:val="99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C7B13"/>
    <w:pPr>
      <w:numPr>
        <w:numId w:val="5"/>
      </w:numPr>
    </w:pPr>
  </w:style>
  <w:style w:type="paragraph" w:styleId="a5">
    <w:name w:val="Balloon Text"/>
    <w:basedOn w:val="a0"/>
    <w:link w:val="a6"/>
    <w:uiPriority w:val="99"/>
    <w:semiHidden/>
    <w:rsid w:val="00127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52250"/>
    <w:rPr>
      <w:rFonts w:ascii="Times New Roman" w:hAnsi="Times New Roman" w:cs="Times New Roman"/>
      <w:sz w:val="2"/>
      <w:lang w:val="en-US" w:eastAsia="en-US"/>
    </w:rPr>
  </w:style>
  <w:style w:type="paragraph" w:styleId="a7">
    <w:name w:val="header"/>
    <w:basedOn w:val="a0"/>
    <w:link w:val="a8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A57F93"/>
    <w:rPr>
      <w:rFonts w:cs="Times New Roman"/>
      <w:sz w:val="24"/>
    </w:rPr>
  </w:style>
  <w:style w:type="paragraph" w:styleId="a9">
    <w:name w:val="footer"/>
    <w:basedOn w:val="a0"/>
    <w:link w:val="aa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A57F93"/>
    <w:rPr>
      <w:rFonts w:cs="Times New Roman"/>
      <w:sz w:val="24"/>
    </w:rPr>
  </w:style>
  <w:style w:type="character" w:styleId="ab">
    <w:name w:val="Strong"/>
    <w:basedOn w:val="a1"/>
    <w:uiPriority w:val="99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basedOn w:val="a1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0"/>
    <w:next w:val="a0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">
    <w:name w:val="Заголовок Знак"/>
    <w:basedOn w:val="a1"/>
    <w:link w:val="ae"/>
    <w:uiPriority w:val="99"/>
    <w:locked/>
    <w:rsid w:val="0065359E"/>
    <w:rPr>
      <w:rFonts w:ascii="Cambria" w:hAnsi="Cambria" w:cs="Times New Roman"/>
      <w:b/>
      <w:kern w:val="28"/>
      <w:sz w:val="32"/>
    </w:rPr>
  </w:style>
  <w:style w:type="paragraph" w:styleId="af0">
    <w:name w:val="Subtitle"/>
    <w:basedOn w:val="a0"/>
    <w:next w:val="a0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1">
    <w:name w:val="Подзаголовок Знак"/>
    <w:basedOn w:val="a1"/>
    <w:link w:val="af0"/>
    <w:uiPriority w:val="99"/>
    <w:locked/>
    <w:rsid w:val="0065359E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0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0"/>
    <w:uiPriority w:val="99"/>
    <w:semiHidden/>
    <w:rsid w:val="0065359E"/>
    <w:pPr>
      <w:outlineLvl w:val="9"/>
    </w:pPr>
  </w:style>
  <w:style w:type="character" w:styleId="af2">
    <w:name w:val="Hyperlink"/>
    <w:basedOn w:val="a1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  <w:rPr>
      <w:rFonts w:cs="Times New Roman"/>
    </w:rPr>
  </w:style>
  <w:style w:type="paragraph" w:customStyle="1" w:styleId="31">
    <w:name w:val="Светлая сетка — акцент 31"/>
    <w:basedOn w:val="a0"/>
    <w:uiPriority w:val="99"/>
    <w:rsid w:val="005B72DA"/>
    <w:pPr>
      <w:ind w:left="720"/>
      <w:contextualSpacing/>
    </w:pPr>
  </w:style>
  <w:style w:type="paragraph" w:styleId="af3">
    <w:name w:val="List Paragraph"/>
    <w:basedOn w:val="a0"/>
    <w:uiPriority w:val="34"/>
    <w:qFormat/>
    <w:rsid w:val="00B1594A"/>
    <w:pPr>
      <w:ind w:left="720"/>
      <w:contextualSpacing/>
    </w:pPr>
  </w:style>
  <w:style w:type="paragraph" w:styleId="af4">
    <w:name w:val="endnote text"/>
    <w:basedOn w:val="a0"/>
    <w:link w:val="af5"/>
    <w:uiPriority w:val="99"/>
    <w:unhideWhenUsed/>
    <w:locked/>
    <w:rsid w:val="0021209F"/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rsid w:val="0021209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АННА</cp:lastModifiedBy>
  <cp:revision>13</cp:revision>
  <cp:lastPrinted>2022-04-26T11:09:00Z</cp:lastPrinted>
  <dcterms:created xsi:type="dcterms:W3CDTF">2020-10-14T13:18:00Z</dcterms:created>
  <dcterms:modified xsi:type="dcterms:W3CDTF">2022-07-21T07:48:00Z</dcterms:modified>
</cp:coreProperties>
</file>