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0D" w:rsidRDefault="00A1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Вена – Венеция – Рим – Ватикан* – Неаполь* -  Помпеи* - Флоренция - Пиза* – Верона – Инсбрук - Зальцбург </w:t>
      </w:r>
    </w:p>
    <w:p w:rsidR="009F7D0D" w:rsidRDefault="00A12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29.04.2023 – 07.05.2023</w:t>
      </w:r>
    </w:p>
    <w:p w:rsidR="009F7D0D" w:rsidRDefault="00A12D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Программа тура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ночн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переезд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   </w:t>
      </w:r>
    </w:p>
    <w:tbl>
      <w:tblPr>
        <w:tblStyle w:val="af5"/>
        <w:tblW w:w="1078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639"/>
      </w:tblGrid>
      <w:tr w:rsidR="009F7D0D">
        <w:trPr>
          <w:trHeight w:val="70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 из Минска (ориентировочно 05:00). Транзит по территории РБ, РП (~1000 км). Ночлег в транзитном отеле.</w:t>
            </w:r>
          </w:p>
        </w:tc>
      </w:tr>
      <w:tr w:rsidR="009F7D0D">
        <w:trPr>
          <w:trHeight w:val="70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(~200 км). По прибытии – экскурсия по городу: ратуша,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Рингштрассе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Дунайский канал, парламент, опера...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Свободное время. Ночлег в транзитном отеле. (500 км).</w:t>
            </w:r>
          </w:p>
        </w:tc>
      </w:tr>
      <w:tr w:rsidR="009F7D0D">
        <w:trPr>
          <w:trHeight w:val="258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Венецию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(~150 км). Проезд в Венецию.  По прибытии - экскурсия по городу: площадь св. Марка, дворец Дожей, мост Риальто, Большой канал, мост Вздохов, церковь св. Георг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ия….  Свободное время. Переезд на ночлег в транзитном отеле (~350 км).</w:t>
            </w:r>
          </w:p>
        </w:tc>
      </w:tr>
      <w:tr w:rsidR="009F7D0D">
        <w:trPr>
          <w:cantSplit/>
          <w:trHeight w:val="70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–й дни: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(~160 км). Проезд в Рим на общественном транспорте. По прибытии – экскурсия по городу: площадь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площадь Венеции, фонтан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холм, Колизей, Римский форум …. Посещение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Ватикана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или свободное время в Риме. Ночлег в отеле в пригород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Рима.</w:t>
            </w:r>
          </w:p>
        </w:tc>
      </w:tr>
      <w:tr w:rsidR="009F7D0D">
        <w:trPr>
          <w:cantSplit/>
          <w:trHeight w:val="70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Свободное время в Риме либо выездная экскурсия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Неаполь* и Помпеи*: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прибытию в Неаполь – экскурсия по городу – замок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дель’Ово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королевский дворец, театр Сан Карло… Свободное время. Переезд в Помпеи – знаменитый древн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римский город.  Свободное время. Возвращение в Рим. </w:t>
            </w:r>
          </w:p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Переезд на ночлег в транзитном отеле (~350 км).</w:t>
            </w:r>
          </w:p>
        </w:tc>
      </w:tr>
      <w:tr w:rsidR="009F7D0D">
        <w:trPr>
          <w:cantSplit/>
          <w:trHeight w:val="70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Флоренцию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(~130 км). По прибытии - экскурсия по городу: церковь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Соборная площадь, площадь Синьории, Понте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Веккьо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…Свободное время.  </w:t>
            </w:r>
          </w:p>
          <w:p w:rsidR="009F7D0D" w:rsidRDefault="00A1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желающих выездная экскурсия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Пизу*: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площади чудес, где находится знаменитая падающая башня. Переезд на ночле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в транзитном отеле (~150 км).</w:t>
            </w:r>
          </w:p>
        </w:tc>
      </w:tr>
      <w:tr w:rsidR="009F7D0D">
        <w:trPr>
          <w:cantSplit/>
          <w:trHeight w:val="70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Переезд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(~150 км). По прибытии - экскурсия по городу: площадь Бра, арена, дом Джульетты, кафедральный собор,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Кастельвеккьо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 Свободное время.  Переезд на ночлег в транзитный отель (~150 км).</w:t>
            </w:r>
          </w:p>
        </w:tc>
      </w:tr>
      <w:tr w:rsidR="009F7D0D">
        <w:trPr>
          <w:cantSplit/>
          <w:trHeight w:val="1179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Иннсбрук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(~150 км). Экскурсия по городу: Триумфальна арка, улица Марии-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Терезии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колонна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Анны, «Золотая крыша», церковь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Хофкирфе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Свободное время. Переезд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Зальцбург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(~200 км). По прибытию - пешеходная экскурсия по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города (~1,5 часа): сад и дворец Мирабель, крепость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Хоэнзальцбург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церковь св. Петра, дом Моцарта... Свободное время. Переезд на ночлег в транзитный отель (~375 км).</w:t>
            </w:r>
          </w:p>
        </w:tc>
      </w:tr>
      <w:tr w:rsidR="009F7D0D">
        <w:trPr>
          <w:cantSplit/>
          <w:trHeight w:val="285"/>
        </w:trPr>
        <w:tc>
          <w:tcPr>
            <w:tcW w:w="1141" w:type="dxa"/>
            <w:vAlign w:val="center"/>
          </w:tcPr>
          <w:p w:rsidR="009F7D0D" w:rsidRDefault="00A12D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9-й день:</w:t>
            </w:r>
          </w:p>
        </w:tc>
        <w:tc>
          <w:tcPr>
            <w:tcW w:w="9639" w:type="dxa"/>
          </w:tcPr>
          <w:p w:rsidR="009F7D0D" w:rsidRDefault="00A1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 Отправление в Минск. Транзит по территории Чехии, Польши и РБ. Позднее прибытие.</w:t>
            </w:r>
          </w:p>
        </w:tc>
      </w:tr>
    </w:tbl>
    <w:p w:rsidR="009F7D0D" w:rsidRDefault="009F7D0D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7D0D" w:rsidRDefault="00A12D89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Все факультативные экскурсии осуществляются при наличии не менее 20 желающих.</w:t>
      </w:r>
    </w:p>
    <w:p w:rsidR="009F7D0D" w:rsidRDefault="009F7D0D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F7D0D" w:rsidRDefault="00A12D89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тура: 595 евро*</w:t>
      </w:r>
    </w:p>
    <w:p w:rsidR="009F7D0D" w:rsidRDefault="009F7D0D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7D0D" w:rsidRDefault="00A12D8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</w:t>
      </w:r>
      <w:r>
        <w:rPr>
          <w:rFonts w:ascii="Times New Roman" w:eastAsia="Times New Roman" w:hAnsi="Times New Roman" w:cs="Times New Roman"/>
          <w:sz w:val="18"/>
          <w:szCs w:val="18"/>
        </w:rPr>
        <w:t>луг.</w:t>
      </w:r>
    </w:p>
    <w:p w:rsidR="009F7D0D" w:rsidRDefault="009F7D0D">
      <w:pPr>
        <w:spacing w:after="0"/>
        <w:ind w:right="453" w:firstLine="567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f6"/>
        <w:tblW w:w="1071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550"/>
      </w:tblGrid>
      <w:tr w:rsidR="009F7D0D">
        <w:trPr>
          <w:cantSplit/>
          <w:trHeight w:val="70"/>
        </w:trPr>
        <w:tc>
          <w:tcPr>
            <w:tcW w:w="5160" w:type="dxa"/>
            <w:vAlign w:val="center"/>
          </w:tcPr>
          <w:p w:rsidR="009F7D0D" w:rsidRDefault="00A12D89">
            <w:pPr>
              <w:spacing w:after="0"/>
              <w:ind w:right="-3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СТОИМОСТЬ ВКЛЮЧЕНО:</w:t>
            </w:r>
          </w:p>
        </w:tc>
        <w:tc>
          <w:tcPr>
            <w:tcW w:w="5550" w:type="dxa"/>
          </w:tcPr>
          <w:p w:rsidR="009F7D0D" w:rsidRDefault="00A12D89">
            <w:pPr>
              <w:spacing w:after="0"/>
              <w:ind w:right="-3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СТОИМОСТЬ НЕ ВКЛЮЧЕНЫ:</w:t>
            </w:r>
          </w:p>
        </w:tc>
      </w:tr>
      <w:tr w:rsidR="009F7D0D">
        <w:trPr>
          <w:cantSplit/>
          <w:trHeight w:val="70"/>
        </w:trPr>
        <w:tc>
          <w:tcPr>
            <w:tcW w:w="5160" w:type="dxa"/>
          </w:tcPr>
          <w:p w:rsidR="009F7D0D" w:rsidRDefault="00A12D89">
            <w:pPr>
              <w:widowControl w:val="0"/>
              <w:numPr>
                <w:ilvl w:val="0"/>
                <w:numId w:val="1"/>
              </w:numPr>
              <w:spacing w:after="0" w:line="260" w:lineRule="auto"/>
              <w:ind w:left="142" w:right="-3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автобусом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еврокласса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F7D0D" w:rsidRDefault="00A12D8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отелях туристического класса по маршруту;</w:t>
            </w:r>
          </w:p>
          <w:p w:rsidR="009F7D0D" w:rsidRDefault="00A12D8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завтраки в отелях;</w:t>
            </w:r>
          </w:p>
          <w:p w:rsidR="009F7D0D" w:rsidRDefault="00A12D8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согласно программе.</w:t>
            </w:r>
          </w:p>
        </w:tc>
        <w:tc>
          <w:tcPr>
            <w:tcW w:w="5550" w:type="dxa"/>
          </w:tcPr>
          <w:p w:rsidR="009F7D0D" w:rsidRDefault="00A12D89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туристическая услуга 200 рублей;</w:t>
            </w:r>
          </w:p>
          <w:p w:rsidR="009F7D0D" w:rsidRDefault="00A12D89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виза;</w:t>
            </w:r>
          </w:p>
          <w:p w:rsidR="009F7D0D" w:rsidRDefault="00A12D89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страховка;</w:t>
            </w:r>
          </w:p>
          <w:p w:rsidR="009F7D0D" w:rsidRDefault="00A12D89">
            <w:pPr>
              <w:widowControl w:val="0"/>
              <w:numPr>
                <w:ilvl w:val="0"/>
                <w:numId w:val="2"/>
              </w:numPr>
              <w:spacing w:after="0" w:line="26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наушники; </w:t>
            </w:r>
          </w:p>
          <w:p w:rsidR="009F7D0D" w:rsidRDefault="00A12D89">
            <w:pPr>
              <w:numPr>
                <w:ilvl w:val="0"/>
                <w:numId w:val="2"/>
              </w:numPr>
              <w:spacing w:after="0"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входные билеты музеи и замки;</w:t>
            </w:r>
          </w:p>
          <w:p w:rsidR="009F7D0D" w:rsidRDefault="00A12D89">
            <w:pPr>
              <w:numPr>
                <w:ilvl w:val="0"/>
                <w:numId w:val="2"/>
              </w:numPr>
              <w:spacing w:after="0"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факультативные экскурсии;</w:t>
            </w:r>
          </w:p>
          <w:p w:rsidR="009F7D0D" w:rsidRDefault="00A12D89">
            <w:pPr>
              <w:numPr>
                <w:ilvl w:val="0"/>
                <w:numId w:val="2"/>
              </w:numPr>
              <w:spacing w:after="0" w:line="240" w:lineRule="auto"/>
              <w:ind w:left="174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налог - от 1 евро/ночь.</w:t>
            </w:r>
          </w:p>
        </w:tc>
      </w:tr>
    </w:tbl>
    <w:p w:rsidR="009F7D0D" w:rsidRDefault="009F7D0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7D0D" w:rsidRDefault="009F7D0D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9F7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567" w:header="279" w:footer="3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89" w:rsidRDefault="00A12D89">
      <w:pPr>
        <w:spacing w:after="0" w:line="240" w:lineRule="auto"/>
      </w:pPr>
      <w:r>
        <w:separator/>
      </w:r>
    </w:p>
  </w:endnote>
  <w:endnote w:type="continuationSeparator" w:id="0">
    <w:p w:rsidR="00A12D89" w:rsidRDefault="00A1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0F" w:rsidRDefault="00493E0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0D" w:rsidRDefault="00A12D89">
    <w:pPr>
      <w:shd w:val="clear" w:color="auto" w:fill="FFFFFF"/>
      <w:tabs>
        <w:tab w:val="left" w:pos="9498"/>
        <w:tab w:val="left" w:pos="1041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-177799</wp:posOffset>
              </wp:positionH>
              <wp:positionV relativeFrom="paragraph">
                <wp:posOffset>101600</wp:posOffset>
              </wp:positionV>
              <wp:extent cx="0" cy="12700"/>
              <wp:effectExtent l="0" t="0" r="0" b="0"/>
              <wp:wrapNone/>
              <wp:docPr id="15" name="Прямая со стрелко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9363" y="378000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101600</wp:posOffset>
              </wp:positionV>
              <wp:extent cx="0" cy="12700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0F" w:rsidRDefault="00493E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89" w:rsidRDefault="00A12D89">
      <w:pPr>
        <w:spacing w:after="0" w:line="240" w:lineRule="auto"/>
      </w:pPr>
      <w:r>
        <w:separator/>
      </w:r>
    </w:p>
  </w:footnote>
  <w:footnote w:type="continuationSeparator" w:id="0">
    <w:p w:rsidR="00A12D89" w:rsidRDefault="00A1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0F" w:rsidRDefault="00493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0D" w:rsidRDefault="00A12D89">
    <w:pPr>
      <w:spacing w:after="0" w:line="240" w:lineRule="auto"/>
      <w:ind w:firstLine="567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Италия</w:t>
    </w:r>
    <w:bookmarkStart w:id="2" w:name="_GoBack"/>
    <w:bookmarkEnd w:id="2"/>
  </w:p>
  <w:p w:rsidR="009F7D0D" w:rsidRDefault="00A12D89">
    <w:pPr>
      <w:spacing w:after="0" w:line="240" w:lineRule="auto"/>
      <w:ind w:firstLine="567"/>
      <w:rPr>
        <w:b/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-177799</wp:posOffset>
              </wp:positionH>
              <wp:positionV relativeFrom="paragraph">
                <wp:posOffset>228600</wp:posOffset>
              </wp:positionV>
              <wp:extent cx="0" cy="12700"/>
              <wp:effectExtent l="0" t="0" r="0" b="0"/>
              <wp:wrapNone/>
              <wp:docPr id="13" name="Прямая со стрелко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50313" y="3780000"/>
                        <a:ext cx="7191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228600</wp:posOffset>
              </wp:positionV>
              <wp:extent cx="0" cy="12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F7D0D" w:rsidRDefault="00A12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-177799</wp:posOffset>
              </wp:positionH>
              <wp:positionV relativeFrom="paragraph">
                <wp:posOffset>12700</wp:posOffset>
              </wp:positionV>
              <wp:extent cx="9525" cy="12700"/>
              <wp:effectExtent l="0" t="0" r="0" b="0"/>
              <wp:wrapNone/>
              <wp:docPr id="12" name="Прямая со стрелко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9363" y="3775238"/>
                        <a:ext cx="71532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12700</wp:posOffset>
              </wp:positionV>
              <wp:extent cx="9525" cy="127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0F" w:rsidRDefault="00493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4D8"/>
    <w:multiLevelType w:val="multilevel"/>
    <w:tmpl w:val="ABBA7B12"/>
    <w:lvl w:ilvl="0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A1B640C"/>
    <w:multiLevelType w:val="multilevel"/>
    <w:tmpl w:val="B5F27B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0D"/>
    <w:rsid w:val="00493E0F"/>
    <w:rsid w:val="009F7D0D"/>
    <w:rsid w:val="00A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D5D269-95AD-4F3E-8CD3-489BDB1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77507"/>
    <w:pPr>
      <w:autoSpaceDE w:val="0"/>
      <w:autoSpaceDN w:val="0"/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rsid w:val="00A77507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7750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A77507"/>
    <w:rPr>
      <w:rFonts w:ascii="Arial" w:eastAsia="Times New Roman" w:hAnsi="Arial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7750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775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7507"/>
  </w:style>
  <w:style w:type="table" w:styleId="a9">
    <w:name w:val="Table Grid"/>
    <w:basedOn w:val="a1"/>
    <w:uiPriority w:val="59"/>
    <w:rsid w:val="00A7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F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6B6F"/>
  </w:style>
  <w:style w:type="paragraph" w:styleId="af">
    <w:name w:val="footer"/>
    <w:basedOn w:val="a"/>
    <w:link w:val="af0"/>
    <w:uiPriority w:val="99"/>
    <w:unhideWhenUsed/>
    <w:rsid w:val="00F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6B6F"/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R3">
    <w:name w:val="FR3"/>
    <w:rsid w:val="00606739"/>
    <w:pPr>
      <w:widowControl w:val="0"/>
      <w:autoSpaceDE w:val="0"/>
      <w:autoSpaceDN w:val="0"/>
      <w:spacing w:after="0" w:line="240" w:lineRule="auto"/>
      <w:ind w:left="36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3SXMDmC2Q0q+wJdYw9uHHhdbRQ==">AMUW2mVYNeXIg46BBdDyP9o44GqOvBiehSqEIcpT/7RcpwrVX6qR2InyjXeN2929GuxradByop4RLSmPxWvniRIVoZxE5lAi1ZLfEbliGo4y7luE9lXeXGoKsOEjc3EZNHyfOsQVNBHt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XXX-XI</cp:lastModifiedBy>
  <cp:revision>2</cp:revision>
  <dcterms:created xsi:type="dcterms:W3CDTF">2022-12-16T10:25:00Z</dcterms:created>
  <dcterms:modified xsi:type="dcterms:W3CDTF">2022-12-16T10:25:00Z</dcterms:modified>
</cp:coreProperties>
</file>