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F51A4" w14:textId="6F7E6962" w:rsidR="004A628E" w:rsidRDefault="004A597F" w:rsidP="004A597F">
      <w:pPr>
        <w:jc w:val="center"/>
        <w:rPr>
          <w:b/>
          <w:sz w:val="40"/>
          <w:szCs w:val="28"/>
        </w:rPr>
      </w:pPr>
      <w:r w:rsidRPr="004A597F">
        <w:rPr>
          <w:b/>
          <w:sz w:val="40"/>
          <w:szCs w:val="28"/>
        </w:rPr>
        <w:t>Програм</w:t>
      </w:r>
      <w:r w:rsidR="00DC1173">
        <w:rPr>
          <w:b/>
          <w:sz w:val="40"/>
          <w:szCs w:val="28"/>
        </w:rPr>
        <w:t xml:space="preserve">ма </w:t>
      </w:r>
      <w:bookmarkStart w:id="0" w:name="_GoBack"/>
      <w:r w:rsidR="00DC1173">
        <w:rPr>
          <w:b/>
          <w:sz w:val="40"/>
          <w:szCs w:val="28"/>
        </w:rPr>
        <w:t>экскурсионного тура в Грузию</w:t>
      </w:r>
      <w:bookmarkEnd w:id="0"/>
    </w:p>
    <w:p w14:paraId="0981558F" w14:textId="77777777" w:rsidR="004A597F" w:rsidRDefault="004A597F" w:rsidP="004A597F">
      <w:pPr>
        <w:jc w:val="center"/>
        <w:rPr>
          <w:b/>
          <w:sz w:val="40"/>
          <w:szCs w:val="28"/>
        </w:rPr>
      </w:pPr>
    </w:p>
    <w:p w14:paraId="7CCC1676" w14:textId="4955DF5D" w:rsidR="004A597F" w:rsidRPr="004C7215" w:rsidRDefault="004A597F" w:rsidP="00200019">
      <w:pPr>
        <w:tabs>
          <w:tab w:val="left" w:pos="3105"/>
        </w:tabs>
        <w:rPr>
          <w:b/>
          <w:sz w:val="28"/>
          <w:szCs w:val="28"/>
        </w:rPr>
      </w:pPr>
      <w:r w:rsidRPr="003923CA">
        <w:rPr>
          <w:b/>
          <w:sz w:val="22"/>
          <w:szCs w:val="28"/>
        </w:rPr>
        <w:t>ДАТЫ ВЫЕЗДОВ</w:t>
      </w:r>
      <w:r w:rsidRPr="003923CA">
        <w:rPr>
          <w:sz w:val="22"/>
          <w:szCs w:val="28"/>
        </w:rPr>
        <w:t xml:space="preserve">: </w:t>
      </w:r>
      <w:r w:rsidR="00DC1173">
        <w:rPr>
          <w:sz w:val="22"/>
          <w:szCs w:val="28"/>
        </w:rPr>
        <w:t>19.04, 08.05, 08.06, 24.06, 10.07, 26.07, 12.08, 06.09, 13.09, 30.09, 11.10, 31.10</w:t>
      </w:r>
      <w:r w:rsidR="00DC1173">
        <w:rPr>
          <w:sz w:val="22"/>
          <w:szCs w:val="28"/>
        </w:rPr>
        <w:tab/>
      </w:r>
    </w:p>
    <w:tbl>
      <w:tblPr>
        <w:tblStyle w:val="a9"/>
        <w:tblpPr w:leftFromText="180" w:rightFromText="180" w:vertAnchor="text" w:tblpX="-572" w:tblpY="1"/>
        <w:tblOverlap w:val="never"/>
        <w:tblW w:w="10378" w:type="dxa"/>
        <w:tblLook w:val="04A0" w:firstRow="1" w:lastRow="0" w:firstColumn="1" w:lastColumn="0" w:noHBand="0" w:noVBand="1"/>
      </w:tblPr>
      <w:tblGrid>
        <w:gridCol w:w="1249"/>
        <w:gridCol w:w="9129"/>
      </w:tblGrid>
      <w:tr w:rsidR="00F52FB8" w14:paraId="787356CE" w14:textId="77777777" w:rsidTr="000C5D18">
        <w:trPr>
          <w:trHeight w:val="511"/>
        </w:trPr>
        <w:tc>
          <w:tcPr>
            <w:tcW w:w="1249" w:type="dxa"/>
          </w:tcPr>
          <w:p w14:paraId="4FECA772" w14:textId="618C9436" w:rsidR="004A597F" w:rsidRPr="005C4CBB" w:rsidRDefault="004A597F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 xml:space="preserve">1 день </w:t>
            </w:r>
          </w:p>
        </w:tc>
        <w:tc>
          <w:tcPr>
            <w:tcW w:w="9129" w:type="dxa"/>
          </w:tcPr>
          <w:p w14:paraId="44E0A053" w14:textId="7C407794" w:rsidR="004A597F" w:rsidRPr="005C4CBB" w:rsidRDefault="004A597F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Выезжаем из Минска ориентировочно в 04.00, далее транзит по территории РФ, ночлег в Воронеже в транзитном отеле.</w:t>
            </w:r>
          </w:p>
        </w:tc>
      </w:tr>
      <w:tr w:rsidR="00F52FB8" w14:paraId="534C4978" w14:textId="77777777" w:rsidTr="000C5D18">
        <w:trPr>
          <w:trHeight w:val="247"/>
        </w:trPr>
        <w:tc>
          <w:tcPr>
            <w:tcW w:w="1249" w:type="dxa"/>
          </w:tcPr>
          <w:p w14:paraId="7BD6280D" w14:textId="5FD1BAAA" w:rsidR="004A597F" w:rsidRPr="005C4CBB" w:rsidRDefault="004A597F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 xml:space="preserve">2 день </w:t>
            </w:r>
          </w:p>
        </w:tc>
        <w:tc>
          <w:tcPr>
            <w:tcW w:w="9129" w:type="dxa"/>
          </w:tcPr>
          <w:p w14:paraId="61CB6771" w14:textId="4A011992" w:rsidR="004A597F" w:rsidRPr="005C4CBB" w:rsidRDefault="004A597F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Завтрак в отеле, транзитный переезд п</w:t>
            </w:r>
            <w:r w:rsidR="00DC1173">
              <w:rPr>
                <w:sz w:val="22"/>
                <w:szCs w:val="24"/>
              </w:rPr>
              <w:t>о территории РФ к границе, прохо</w:t>
            </w:r>
            <w:r w:rsidRPr="005C4CBB">
              <w:rPr>
                <w:sz w:val="22"/>
                <w:szCs w:val="24"/>
              </w:rPr>
              <w:t>ждение границы.</w:t>
            </w:r>
          </w:p>
        </w:tc>
      </w:tr>
      <w:tr w:rsidR="00F52FB8" w14:paraId="29FA9974" w14:textId="77777777" w:rsidTr="000C5D18">
        <w:trPr>
          <w:trHeight w:val="2571"/>
        </w:trPr>
        <w:tc>
          <w:tcPr>
            <w:tcW w:w="1249" w:type="dxa"/>
          </w:tcPr>
          <w:p w14:paraId="30AB5E41" w14:textId="207E35D4" w:rsidR="004A597F" w:rsidRPr="005C4CBB" w:rsidRDefault="004A597F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3 день</w:t>
            </w:r>
          </w:p>
        </w:tc>
        <w:tc>
          <w:tcPr>
            <w:tcW w:w="9129" w:type="dxa"/>
          </w:tcPr>
          <w:p w14:paraId="38CAA383" w14:textId="77777777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- Завтрак (доп. плата)</w:t>
            </w:r>
          </w:p>
          <w:p w14:paraId="3C3086E8" w14:textId="77777777" w:rsidR="00C17913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 xml:space="preserve">- Встреча с гидом на территории Грузии в </w:t>
            </w:r>
            <w:proofErr w:type="spellStart"/>
            <w:r w:rsidRPr="005C4CBB">
              <w:rPr>
                <w:sz w:val="22"/>
                <w:szCs w:val="28"/>
              </w:rPr>
              <w:t>Степанцминда</w:t>
            </w:r>
            <w:proofErr w:type="spellEnd"/>
            <w:r w:rsidRPr="005C4CBB">
              <w:rPr>
                <w:sz w:val="22"/>
                <w:szCs w:val="28"/>
              </w:rPr>
              <w:t xml:space="preserve">, у подножия горы Казбек. И сразу же мы пересаживаемся на джипы и поднимаемся в горы, к одной из самых красивых смотровых площадок Грузии - церкви святой Троицы в </w:t>
            </w:r>
            <w:proofErr w:type="spellStart"/>
            <w:r w:rsidRPr="005C4CBB">
              <w:rPr>
                <w:sz w:val="22"/>
                <w:szCs w:val="28"/>
              </w:rPr>
              <w:t>Гергети</w:t>
            </w:r>
            <w:proofErr w:type="spellEnd"/>
            <w:r w:rsidRPr="005C4CBB">
              <w:rPr>
                <w:sz w:val="22"/>
                <w:szCs w:val="28"/>
              </w:rPr>
              <w:t xml:space="preserve">. Потрясающий вид на гору Казбек и долину реки Терек много веков воодушевляют как простых путешественников, так и знаменитых поэтов. </w:t>
            </w:r>
            <w:r w:rsidR="00C17913">
              <w:rPr>
                <w:sz w:val="22"/>
                <w:szCs w:val="28"/>
              </w:rPr>
              <w:t>Для тех, кто не поднимается на джипах (</w:t>
            </w:r>
            <w:proofErr w:type="spellStart"/>
            <w:r w:rsidR="00C17913">
              <w:rPr>
                <w:sz w:val="22"/>
                <w:szCs w:val="28"/>
              </w:rPr>
              <w:t>доп</w:t>
            </w:r>
            <w:proofErr w:type="spellEnd"/>
            <w:r w:rsidR="00C17913">
              <w:rPr>
                <w:sz w:val="22"/>
                <w:szCs w:val="28"/>
              </w:rPr>
              <w:t xml:space="preserve"> плата) свободное время в </w:t>
            </w:r>
            <w:proofErr w:type="spellStart"/>
            <w:r w:rsidR="00C17913">
              <w:rPr>
                <w:sz w:val="22"/>
                <w:szCs w:val="28"/>
              </w:rPr>
              <w:t>Степанцминде</w:t>
            </w:r>
            <w:proofErr w:type="spellEnd"/>
            <w:r w:rsidR="00C17913">
              <w:rPr>
                <w:sz w:val="22"/>
                <w:szCs w:val="28"/>
              </w:rPr>
              <w:t xml:space="preserve">. </w:t>
            </w:r>
          </w:p>
          <w:p w14:paraId="785766A6" w14:textId="7FA40231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Продолжаем наш путь обзорной автобусной экскурсией по Военно-Грузинской дороге с остановками в наиболее достопримечательных</w:t>
            </w:r>
            <w:r w:rsidR="00C17913">
              <w:rPr>
                <w:sz w:val="22"/>
                <w:szCs w:val="28"/>
              </w:rPr>
              <w:t xml:space="preserve"> </w:t>
            </w:r>
            <w:r w:rsidRPr="005C4CBB">
              <w:rPr>
                <w:sz w:val="22"/>
                <w:szCs w:val="28"/>
              </w:rPr>
              <w:t xml:space="preserve">местах! </w:t>
            </w:r>
          </w:p>
          <w:p w14:paraId="394BBF67" w14:textId="44D0D8B0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Прибытие в отель в Гудаури. Размещение в гостинице. Свободное</w:t>
            </w:r>
            <w:r w:rsidR="005C4CBB">
              <w:rPr>
                <w:sz w:val="22"/>
                <w:szCs w:val="28"/>
              </w:rPr>
              <w:t xml:space="preserve"> в</w:t>
            </w:r>
            <w:r w:rsidRPr="005C4CBB">
              <w:rPr>
                <w:sz w:val="22"/>
                <w:szCs w:val="28"/>
              </w:rPr>
              <w:t>ремя</w:t>
            </w:r>
            <w:r w:rsidR="005C4CBB">
              <w:rPr>
                <w:sz w:val="22"/>
                <w:szCs w:val="28"/>
              </w:rPr>
              <w:t>.</w:t>
            </w:r>
          </w:p>
        </w:tc>
      </w:tr>
      <w:tr w:rsidR="00F52FB8" w14:paraId="553985FE" w14:textId="77777777" w:rsidTr="000C5D18">
        <w:trPr>
          <w:trHeight w:val="3609"/>
        </w:trPr>
        <w:tc>
          <w:tcPr>
            <w:tcW w:w="1249" w:type="dxa"/>
          </w:tcPr>
          <w:p w14:paraId="0DDDB21D" w14:textId="40E41922" w:rsidR="004A597F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4 день</w:t>
            </w:r>
          </w:p>
        </w:tc>
        <w:tc>
          <w:tcPr>
            <w:tcW w:w="9129" w:type="dxa"/>
          </w:tcPr>
          <w:p w14:paraId="0F888DD6" w14:textId="77777777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- Завтракаем и выезжаем из Гудаури в Тбилиси.</w:t>
            </w:r>
          </w:p>
          <w:p w14:paraId="199C0703" w14:textId="5D3FB5BC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Продолжение экскурсии по Военно-Г</w:t>
            </w:r>
            <w:r w:rsidR="00F52FB8" w:rsidRPr="005C4CBB">
              <w:rPr>
                <w:sz w:val="22"/>
                <w:szCs w:val="28"/>
              </w:rPr>
              <w:t xml:space="preserve">рузинской дороге. В этот день и </w:t>
            </w:r>
            <w:r w:rsidRPr="005C4CBB">
              <w:rPr>
                <w:sz w:val="22"/>
                <w:szCs w:val="28"/>
              </w:rPr>
              <w:t>посетим древнюю христианскую</w:t>
            </w:r>
            <w:r w:rsidR="00F52FB8" w:rsidRPr="005C4CBB">
              <w:rPr>
                <w:sz w:val="22"/>
                <w:szCs w:val="28"/>
              </w:rPr>
              <w:t xml:space="preserve"> столицу Грузии - город Мцхета, </w:t>
            </w:r>
            <w:r w:rsidRPr="005C4CBB">
              <w:rPr>
                <w:sz w:val="22"/>
                <w:szCs w:val="28"/>
              </w:rPr>
              <w:t>именуемую также Вторым Иерусалимом.</w:t>
            </w:r>
          </w:p>
          <w:p w14:paraId="4DD1399A" w14:textId="77777777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- Заселяемся в отель в Тбилиси.</w:t>
            </w:r>
          </w:p>
          <w:p w14:paraId="2C03A250" w14:textId="016CAAE1" w:rsidR="004A597F" w:rsidRPr="005C4CBB" w:rsidRDefault="004A597F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- Пешеходная экскурсия в самое сердце ТБИЛИСИ - т</w:t>
            </w:r>
            <w:r w:rsidR="00F52FB8" w:rsidRPr="005C4CBB">
              <w:rPr>
                <w:sz w:val="22"/>
                <w:szCs w:val="28"/>
              </w:rPr>
              <w:t xml:space="preserve">ак называемый Старый </w:t>
            </w:r>
            <w:r w:rsidRPr="005C4CBB">
              <w:rPr>
                <w:sz w:val="22"/>
                <w:szCs w:val="28"/>
              </w:rPr>
              <w:t>город и прогуляемся по паутине ул</w:t>
            </w:r>
            <w:r w:rsidR="00F52FB8" w:rsidRPr="005C4CBB">
              <w:rPr>
                <w:sz w:val="22"/>
                <w:szCs w:val="28"/>
              </w:rPr>
              <w:t xml:space="preserve">очек древнего Тифлиса. Во время </w:t>
            </w:r>
            <w:r w:rsidRPr="005C4CBB">
              <w:rPr>
                <w:sz w:val="22"/>
                <w:szCs w:val="28"/>
              </w:rPr>
              <w:t>экскурсии мы побываем в главн</w:t>
            </w:r>
            <w:r w:rsidR="00F52FB8" w:rsidRPr="005C4CBB">
              <w:rPr>
                <w:sz w:val="22"/>
                <w:szCs w:val="28"/>
              </w:rPr>
              <w:t xml:space="preserve">ой городской крепости </w:t>
            </w:r>
            <w:proofErr w:type="spellStart"/>
            <w:r w:rsidR="00F52FB8" w:rsidRPr="005C4CBB">
              <w:rPr>
                <w:sz w:val="22"/>
                <w:szCs w:val="28"/>
              </w:rPr>
              <w:t>Нарикала</w:t>
            </w:r>
            <w:proofErr w:type="spellEnd"/>
            <w:r w:rsidR="00F52FB8" w:rsidRPr="005C4CBB">
              <w:rPr>
                <w:sz w:val="22"/>
                <w:szCs w:val="28"/>
              </w:rPr>
              <w:t xml:space="preserve">, </w:t>
            </w:r>
            <w:r w:rsidRPr="005C4CBB">
              <w:rPr>
                <w:sz w:val="22"/>
                <w:szCs w:val="28"/>
              </w:rPr>
              <w:t xml:space="preserve">возвышающейся </w:t>
            </w:r>
            <w:r w:rsidR="00F52FB8" w:rsidRPr="005C4CBB">
              <w:rPr>
                <w:sz w:val="22"/>
                <w:szCs w:val="28"/>
              </w:rPr>
              <w:t xml:space="preserve">над городом, спустимся в винные погреба, в одном из </w:t>
            </w:r>
            <w:r w:rsidRPr="005C4CBB">
              <w:rPr>
                <w:sz w:val="22"/>
                <w:szCs w:val="28"/>
              </w:rPr>
              <w:t>которых отведаем лучших грузинских в</w:t>
            </w:r>
            <w:r w:rsidR="00F52FB8" w:rsidRPr="005C4CBB">
              <w:rPr>
                <w:sz w:val="22"/>
                <w:szCs w:val="28"/>
              </w:rPr>
              <w:t xml:space="preserve">ин и конечно настоящую чачу, мы </w:t>
            </w:r>
            <w:r w:rsidRPr="005C4CBB">
              <w:rPr>
                <w:sz w:val="22"/>
                <w:szCs w:val="28"/>
              </w:rPr>
              <w:t xml:space="preserve">посетим действующую церковь </w:t>
            </w:r>
            <w:proofErr w:type="spellStart"/>
            <w:r w:rsidRPr="005C4CBB">
              <w:rPr>
                <w:sz w:val="22"/>
                <w:szCs w:val="28"/>
              </w:rPr>
              <w:t>Метехи</w:t>
            </w:r>
            <w:proofErr w:type="spellEnd"/>
            <w:r w:rsidRPr="005C4CBB">
              <w:rPr>
                <w:sz w:val="22"/>
                <w:szCs w:val="28"/>
              </w:rPr>
              <w:t>,</w:t>
            </w:r>
            <w:r w:rsidR="00F52FB8" w:rsidRPr="005C4CBB">
              <w:rPr>
                <w:sz w:val="22"/>
                <w:szCs w:val="28"/>
              </w:rPr>
              <w:t xml:space="preserve"> стоящую на берегах реки Кура и Кафедральный собор </w:t>
            </w:r>
            <w:proofErr w:type="spellStart"/>
            <w:r w:rsidRPr="005C4CBB">
              <w:rPr>
                <w:sz w:val="22"/>
                <w:szCs w:val="28"/>
              </w:rPr>
              <w:t>Сиони</w:t>
            </w:r>
            <w:proofErr w:type="spellEnd"/>
            <w:r w:rsidRPr="005C4CBB">
              <w:rPr>
                <w:sz w:val="22"/>
                <w:szCs w:val="28"/>
              </w:rPr>
              <w:t>, прокатимся</w:t>
            </w:r>
            <w:r w:rsidR="00F52FB8" w:rsidRPr="005C4CBB">
              <w:rPr>
                <w:sz w:val="22"/>
                <w:szCs w:val="28"/>
              </w:rPr>
              <w:t xml:space="preserve"> на канатной дороге над центром города и </w:t>
            </w:r>
            <w:r w:rsidRPr="005C4CBB">
              <w:rPr>
                <w:sz w:val="22"/>
                <w:szCs w:val="28"/>
              </w:rPr>
              <w:t>прогуляемся по знаменитому Стеклянному мосту</w:t>
            </w:r>
            <w:r w:rsidR="00F52FB8" w:rsidRPr="005C4CBB">
              <w:rPr>
                <w:sz w:val="22"/>
                <w:szCs w:val="28"/>
              </w:rPr>
              <w:t xml:space="preserve"> Мира. Вечером </w:t>
            </w:r>
            <w:r w:rsidRPr="005C4CBB">
              <w:rPr>
                <w:sz w:val="22"/>
                <w:szCs w:val="28"/>
              </w:rPr>
              <w:t>приглашаем всех желающих на фол</w:t>
            </w:r>
            <w:r w:rsidR="00F52FB8" w:rsidRPr="005C4CBB">
              <w:rPr>
                <w:sz w:val="22"/>
                <w:szCs w:val="28"/>
              </w:rPr>
              <w:t xml:space="preserve">ьклорный ужин с развлекательной </w:t>
            </w:r>
            <w:r w:rsidRPr="005C4CBB">
              <w:rPr>
                <w:sz w:val="22"/>
                <w:szCs w:val="28"/>
              </w:rPr>
              <w:t>программой в национальный ресторан</w:t>
            </w:r>
            <w:r w:rsidR="00F52FB8" w:rsidRPr="005C4CBB">
              <w:rPr>
                <w:sz w:val="22"/>
                <w:szCs w:val="28"/>
              </w:rPr>
              <w:t xml:space="preserve"> </w:t>
            </w:r>
            <w:r w:rsidR="00F52FB8" w:rsidRPr="003923CA">
              <w:rPr>
                <w:b/>
                <w:sz w:val="22"/>
                <w:szCs w:val="28"/>
              </w:rPr>
              <w:t xml:space="preserve">(оплачивается дополнительно 25 </w:t>
            </w:r>
            <w:r w:rsidRPr="003923CA">
              <w:rPr>
                <w:b/>
                <w:sz w:val="22"/>
                <w:szCs w:val="28"/>
              </w:rPr>
              <w:t>USD)</w:t>
            </w:r>
          </w:p>
          <w:p w14:paraId="0D06B424" w14:textId="22769AA6" w:rsidR="004A597F" w:rsidRPr="005C4CBB" w:rsidRDefault="004A597F" w:rsidP="00F52FB8">
            <w:pPr>
              <w:rPr>
                <w:b/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- Ночлег в отеле</w:t>
            </w:r>
          </w:p>
        </w:tc>
      </w:tr>
      <w:tr w:rsidR="00F52FB8" w14:paraId="5A3513EC" w14:textId="77777777" w:rsidTr="000C5D18">
        <w:trPr>
          <w:trHeight w:val="2819"/>
        </w:trPr>
        <w:tc>
          <w:tcPr>
            <w:tcW w:w="1249" w:type="dxa"/>
          </w:tcPr>
          <w:p w14:paraId="1AD654F7" w14:textId="4D7F2263" w:rsidR="004A597F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5 день</w:t>
            </w:r>
          </w:p>
        </w:tc>
        <w:tc>
          <w:tcPr>
            <w:tcW w:w="9129" w:type="dxa"/>
          </w:tcPr>
          <w:p w14:paraId="4CA4D01B" w14:textId="380191FA" w:rsidR="00F52FB8" w:rsidRPr="005C4CBB" w:rsidRDefault="00F52FB8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 xml:space="preserve">Завтрак и свободное время в Тбилиси или предлагаем </w:t>
            </w:r>
            <w:r w:rsidRPr="003923CA">
              <w:rPr>
                <w:b/>
                <w:sz w:val="22"/>
                <w:szCs w:val="28"/>
              </w:rPr>
              <w:t>поездку в Кахетию,</w:t>
            </w:r>
            <w:r w:rsidRPr="005C4CBB">
              <w:rPr>
                <w:sz w:val="22"/>
                <w:szCs w:val="28"/>
              </w:rPr>
              <w:t xml:space="preserve"> родину вина! Мы познакомимся с самым древним, и на наш вкус самым правильным, способом производства натуральных вин в глиняных кувшинах </w:t>
            </w:r>
            <w:proofErr w:type="spellStart"/>
            <w:r w:rsidRPr="005C4CBB">
              <w:rPr>
                <w:sz w:val="22"/>
                <w:szCs w:val="28"/>
              </w:rPr>
              <w:t>квеври</w:t>
            </w:r>
            <w:proofErr w:type="spellEnd"/>
            <w:r w:rsidRPr="005C4CBB">
              <w:rPr>
                <w:sz w:val="22"/>
                <w:szCs w:val="28"/>
              </w:rPr>
              <w:t xml:space="preserve">, ну а заодно и попробуем конечно этот восхитительный напиток. Мы посетим и один из старейших винных заводов Цинандали. После прогулки по ботаническому саду поместья мы отправляемся в сельский дом, где </w:t>
            </w:r>
            <w:r w:rsidR="003923CA" w:rsidRPr="005C4CBB">
              <w:rPr>
                <w:sz w:val="22"/>
                <w:szCs w:val="28"/>
              </w:rPr>
              <w:t>увидим,</w:t>
            </w:r>
            <w:r w:rsidRPr="005C4CBB">
              <w:rPr>
                <w:sz w:val="22"/>
                <w:szCs w:val="28"/>
              </w:rPr>
              <w:t xml:space="preserve"> как до сегодняшнего дня крестьяне выращивают виноград и делают из него вино по многовековым традициям. Тут же будет организован обед </w:t>
            </w:r>
            <w:r w:rsidR="003923CA">
              <w:rPr>
                <w:sz w:val="22"/>
                <w:szCs w:val="28"/>
              </w:rPr>
              <w:t>(</w:t>
            </w:r>
            <w:r w:rsidRPr="003923CA">
              <w:rPr>
                <w:b/>
                <w:sz w:val="22"/>
                <w:szCs w:val="28"/>
              </w:rPr>
              <w:t>оплачивается дополнительно).</w:t>
            </w:r>
            <w:r w:rsidRPr="005C4CBB">
              <w:rPr>
                <w:sz w:val="22"/>
                <w:szCs w:val="28"/>
              </w:rPr>
              <w:t xml:space="preserve"> На обратной дороге в Тбилиси мы посетим Город Любви </w:t>
            </w:r>
            <w:proofErr w:type="spellStart"/>
            <w:r w:rsidRPr="005C4CBB">
              <w:rPr>
                <w:sz w:val="22"/>
                <w:szCs w:val="28"/>
              </w:rPr>
              <w:t>Сигнаги</w:t>
            </w:r>
            <w:proofErr w:type="spellEnd"/>
            <w:r w:rsidRPr="005C4CBB">
              <w:rPr>
                <w:sz w:val="22"/>
                <w:szCs w:val="28"/>
              </w:rPr>
              <w:t>, полностью восстановленный по историческим эскизам и передающий атмосферу и колорит страны согретой Солнцем.</w:t>
            </w:r>
          </w:p>
          <w:p w14:paraId="2B864C97" w14:textId="502476B2" w:rsidR="004A597F" w:rsidRPr="005C4CBB" w:rsidRDefault="00F52FB8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Возвращение в Тбилиси, ночлег в отеле.</w:t>
            </w:r>
          </w:p>
        </w:tc>
      </w:tr>
      <w:tr w:rsidR="00F52FB8" w14:paraId="25A02594" w14:textId="77777777" w:rsidTr="000C5D18">
        <w:trPr>
          <w:trHeight w:val="774"/>
        </w:trPr>
        <w:tc>
          <w:tcPr>
            <w:tcW w:w="1249" w:type="dxa"/>
          </w:tcPr>
          <w:p w14:paraId="414A211F" w14:textId="32C28C13" w:rsidR="004A597F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6 день</w:t>
            </w:r>
          </w:p>
        </w:tc>
        <w:tc>
          <w:tcPr>
            <w:tcW w:w="9129" w:type="dxa"/>
          </w:tcPr>
          <w:p w14:paraId="761A997E" w14:textId="77777777" w:rsidR="00F52FB8" w:rsidRPr="005C4CBB" w:rsidRDefault="00F52FB8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 xml:space="preserve">Завтрак, выселение из отеля в Тбилиси. Посещение пещерного города </w:t>
            </w:r>
            <w:proofErr w:type="spellStart"/>
            <w:r w:rsidRPr="005C4CBB">
              <w:rPr>
                <w:sz w:val="22"/>
                <w:szCs w:val="28"/>
              </w:rPr>
              <w:t>Уплисцихе</w:t>
            </w:r>
            <w:proofErr w:type="spellEnd"/>
            <w:r w:rsidRPr="005C4CBB">
              <w:rPr>
                <w:sz w:val="22"/>
                <w:szCs w:val="28"/>
              </w:rPr>
              <w:t>. Далее посещение самого известного бальнеологического курорта Боржоми.</w:t>
            </w:r>
          </w:p>
          <w:p w14:paraId="53E57AAD" w14:textId="757F613E" w:rsidR="004A597F" w:rsidRPr="005C4CBB" w:rsidRDefault="00F52FB8" w:rsidP="00F52FB8">
            <w:pPr>
              <w:rPr>
                <w:sz w:val="22"/>
                <w:szCs w:val="28"/>
              </w:rPr>
            </w:pPr>
            <w:r w:rsidRPr="005C4CBB">
              <w:rPr>
                <w:sz w:val="22"/>
                <w:szCs w:val="28"/>
              </w:rPr>
              <w:t>Выезд в Кутаиси, заселение в отель.</w:t>
            </w:r>
          </w:p>
        </w:tc>
      </w:tr>
      <w:tr w:rsidR="00F52FB8" w14:paraId="75ED19E9" w14:textId="77777777" w:rsidTr="000C5D18">
        <w:trPr>
          <w:trHeight w:val="758"/>
        </w:trPr>
        <w:tc>
          <w:tcPr>
            <w:tcW w:w="1249" w:type="dxa"/>
          </w:tcPr>
          <w:p w14:paraId="0BCE535E" w14:textId="0A062278" w:rsidR="004A597F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 xml:space="preserve">7 день </w:t>
            </w:r>
          </w:p>
        </w:tc>
        <w:tc>
          <w:tcPr>
            <w:tcW w:w="9129" w:type="dxa"/>
          </w:tcPr>
          <w:p w14:paraId="05610442" w14:textId="51788412" w:rsidR="004A597F" w:rsidRPr="005C4CBB" w:rsidRDefault="00F52FB8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Завтрак, выселение из отеля. Обзорная экскурсия по Кутаиси, выезд на побережье. Ориентировочное время прибытия и заселения в отель 20:00. В пути предусмотрены время и места для остановок и обеда. Ночлег в отеле на море.</w:t>
            </w:r>
          </w:p>
        </w:tc>
      </w:tr>
      <w:tr w:rsidR="00F52FB8" w14:paraId="31E86BDF" w14:textId="77777777" w:rsidTr="000C5D18">
        <w:trPr>
          <w:trHeight w:val="527"/>
        </w:trPr>
        <w:tc>
          <w:tcPr>
            <w:tcW w:w="1249" w:type="dxa"/>
          </w:tcPr>
          <w:p w14:paraId="2407F9DB" w14:textId="6440C34C" w:rsidR="004A597F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8-10 день</w:t>
            </w:r>
          </w:p>
        </w:tc>
        <w:tc>
          <w:tcPr>
            <w:tcW w:w="9129" w:type="dxa"/>
          </w:tcPr>
          <w:p w14:paraId="610903EC" w14:textId="61BEFA35" w:rsidR="004A597F" w:rsidRPr="005C4CBB" w:rsidRDefault="00F52FB8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Отдых в отеле на море. В эти дни будут предложены дополнительные экскурсии по окрестностям.</w:t>
            </w:r>
          </w:p>
        </w:tc>
      </w:tr>
      <w:tr w:rsidR="00F52FB8" w14:paraId="7EA16DDC" w14:textId="77777777" w:rsidTr="000C5D18">
        <w:trPr>
          <w:trHeight w:val="247"/>
        </w:trPr>
        <w:tc>
          <w:tcPr>
            <w:tcW w:w="1249" w:type="dxa"/>
          </w:tcPr>
          <w:p w14:paraId="3AB817F4" w14:textId="136028A0" w:rsidR="00F52FB8" w:rsidRPr="005C4CBB" w:rsidRDefault="00F52FB8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11 день</w:t>
            </w:r>
          </w:p>
        </w:tc>
        <w:tc>
          <w:tcPr>
            <w:tcW w:w="9129" w:type="dxa"/>
          </w:tcPr>
          <w:p w14:paraId="437BC781" w14:textId="64CFCFB4" w:rsidR="00F52FB8" w:rsidRPr="005C4CBB" w:rsidRDefault="00F52FB8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Завтрак, выселение из отеля. Вечером отправление домой.</w:t>
            </w:r>
          </w:p>
        </w:tc>
      </w:tr>
      <w:tr w:rsidR="00F52FB8" w14:paraId="6B74856D" w14:textId="77777777" w:rsidTr="000C5D18">
        <w:trPr>
          <w:trHeight w:val="263"/>
        </w:trPr>
        <w:tc>
          <w:tcPr>
            <w:tcW w:w="1249" w:type="dxa"/>
          </w:tcPr>
          <w:p w14:paraId="2CABBC15" w14:textId="36DD638F" w:rsidR="00F52FB8" w:rsidRPr="005C4CBB" w:rsidRDefault="005C4CBB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12 день</w:t>
            </w:r>
          </w:p>
        </w:tc>
        <w:tc>
          <w:tcPr>
            <w:tcW w:w="9129" w:type="dxa"/>
          </w:tcPr>
          <w:p w14:paraId="535B2A59" w14:textId="6DA94136" w:rsidR="00F52FB8" w:rsidRPr="005C4CBB" w:rsidRDefault="005C4CBB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Транзит по территории РФ, заселение на ночлег в Ростове-на-Дону.</w:t>
            </w:r>
          </w:p>
        </w:tc>
      </w:tr>
      <w:tr w:rsidR="00F52FB8" w14:paraId="4228BCA9" w14:textId="77777777" w:rsidTr="000C5D18">
        <w:trPr>
          <w:trHeight w:val="247"/>
        </w:trPr>
        <w:tc>
          <w:tcPr>
            <w:tcW w:w="1249" w:type="dxa"/>
          </w:tcPr>
          <w:p w14:paraId="62893A84" w14:textId="6B28ACAF" w:rsidR="00F52FB8" w:rsidRPr="005C4CBB" w:rsidRDefault="005C4CBB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lastRenderedPageBreak/>
              <w:t>13 день</w:t>
            </w:r>
          </w:p>
        </w:tc>
        <w:tc>
          <w:tcPr>
            <w:tcW w:w="9129" w:type="dxa"/>
          </w:tcPr>
          <w:p w14:paraId="4596B84A" w14:textId="4616A448" w:rsidR="00F52FB8" w:rsidRPr="005C4CBB" w:rsidRDefault="005C4CBB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Завтрак, выселение, транзит по территории РФ.</w:t>
            </w:r>
          </w:p>
        </w:tc>
      </w:tr>
      <w:tr w:rsidR="00F52FB8" w14:paraId="6EF39056" w14:textId="77777777" w:rsidTr="000C5D18">
        <w:trPr>
          <w:trHeight w:val="247"/>
        </w:trPr>
        <w:tc>
          <w:tcPr>
            <w:tcW w:w="1249" w:type="dxa"/>
          </w:tcPr>
          <w:p w14:paraId="07463E92" w14:textId="6DA2F8FA" w:rsidR="00F52FB8" w:rsidRPr="005C4CBB" w:rsidRDefault="005C4CBB" w:rsidP="00F52FB8">
            <w:pPr>
              <w:jc w:val="center"/>
              <w:rPr>
                <w:b/>
                <w:sz w:val="22"/>
                <w:szCs w:val="28"/>
              </w:rPr>
            </w:pPr>
            <w:r w:rsidRPr="005C4CBB">
              <w:rPr>
                <w:b/>
                <w:sz w:val="22"/>
                <w:szCs w:val="28"/>
              </w:rPr>
              <w:t>14 день</w:t>
            </w:r>
          </w:p>
        </w:tc>
        <w:tc>
          <w:tcPr>
            <w:tcW w:w="9129" w:type="dxa"/>
          </w:tcPr>
          <w:p w14:paraId="2CDB2A53" w14:textId="66DA9934" w:rsidR="00F52FB8" w:rsidRPr="005C4CBB" w:rsidRDefault="005C4CBB" w:rsidP="00F52FB8">
            <w:pPr>
              <w:rPr>
                <w:sz w:val="22"/>
                <w:szCs w:val="24"/>
              </w:rPr>
            </w:pPr>
            <w:r w:rsidRPr="005C4CBB">
              <w:rPr>
                <w:sz w:val="22"/>
                <w:szCs w:val="24"/>
              </w:rPr>
              <w:t>Прибытие в Минск.</w:t>
            </w:r>
          </w:p>
        </w:tc>
      </w:tr>
    </w:tbl>
    <w:p w14:paraId="326F6FD7" w14:textId="77777777" w:rsidR="005C4CBB" w:rsidRDefault="005C4CBB" w:rsidP="005C4CBB">
      <w:pPr>
        <w:rPr>
          <w:b/>
          <w:sz w:val="40"/>
          <w:szCs w:val="28"/>
        </w:rPr>
      </w:pPr>
    </w:p>
    <w:p w14:paraId="72B604D1" w14:textId="4DB13219" w:rsidR="00E20B4E" w:rsidRDefault="00DC1173" w:rsidP="00E20B4E">
      <w:pPr>
        <w:jc w:val="center"/>
        <w:rPr>
          <w:b/>
          <w:sz w:val="24"/>
          <w:szCs w:val="24"/>
        </w:rPr>
      </w:pPr>
      <w:r w:rsidRPr="00C26C51">
        <w:rPr>
          <w:b/>
          <w:sz w:val="24"/>
          <w:szCs w:val="24"/>
        </w:rPr>
        <w:t>Стоимость тура 400</w:t>
      </w:r>
      <w:r w:rsidR="00E20B4E" w:rsidRPr="00C26C51">
        <w:rPr>
          <w:b/>
          <w:sz w:val="24"/>
          <w:szCs w:val="24"/>
        </w:rPr>
        <w:t>$+100 бел</w:t>
      </w:r>
      <w:r w:rsidR="009C3FBF" w:rsidRPr="00C26C51">
        <w:rPr>
          <w:b/>
          <w:sz w:val="24"/>
          <w:szCs w:val="24"/>
        </w:rPr>
        <w:t>.</w:t>
      </w:r>
      <w:r w:rsidR="00E20B4E" w:rsidRPr="00C26C51">
        <w:rPr>
          <w:b/>
          <w:sz w:val="24"/>
          <w:szCs w:val="24"/>
        </w:rPr>
        <w:t xml:space="preserve"> рублей</w:t>
      </w:r>
    </w:p>
    <w:p w14:paraId="7B6A95D4" w14:textId="3E60AA73" w:rsidR="00C26C51" w:rsidRPr="00C26C51" w:rsidRDefault="00C26C51" w:rsidP="00E20B4E">
      <w:pPr>
        <w:jc w:val="center"/>
        <w:rPr>
          <w:sz w:val="24"/>
          <w:szCs w:val="24"/>
        </w:rPr>
      </w:pPr>
      <w:r w:rsidRPr="00C26C51">
        <w:rPr>
          <w:sz w:val="24"/>
          <w:szCs w:val="24"/>
        </w:rPr>
        <w:t>Скидка детям до 16 лет – 10$+30 бел. руб.</w:t>
      </w:r>
    </w:p>
    <w:p w14:paraId="55266E42" w14:textId="77777777" w:rsidR="00C26C51" w:rsidRPr="00C26C51" w:rsidRDefault="00C26C51" w:rsidP="00E20B4E">
      <w:pPr>
        <w:jc w:val="center"/>
        <w:rPr>
          <w:b/>
          <w:sz w:val="24"/>
          <w:szCs w:val="24"/>
        </w:rPr>
      </w:pPr>
    </w:p>
    <w:p w14:paraId="6CCDAB4D" w14:textId="4E7206B4" w:rsidR="008E6832" w:rsidRPr="00C26C51" w:rsidRDefault="00C26C51" w:rsidP="00C26C51">
      <w:pPr>
        <w:ind w:left="-567"/>
        <w:jc w:val="left"/>
        <w:rPr>
          <w:sz w:val="22"/>
          <w:szCs w:val="22"/>
        </w:rPr>
      </w:pPr>
      <w:r w:rsidRPr="00C26C51">
        <w:rPr>
          <w:sz w:val="22"/>
          <w:szCs w:val="22"/>
        </w:rPr>
        <w:t>При бронировании тур услуга, за 10 дней до выезда – 150$ по курсу НБРБ+3 %</w:t>
      </w: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5C4CBB" w:rsidRPr="00B86BDF" w14:paraId="651C895D" w14:textId="77777777" w:rsidTr="003923CA">
        <w:tc>
          <w:tcPr>
            <w:tcW w:w="5060" w:type="dxa"/>
          </w:tcPr>
          <w:p w14:paraId="383328D7" w14:textId="77777777" w:rsidR="005C4CBB" w:rsidRPr="00B86BDF" w:rsidRDefault="005C4CBB" w:rsidP="00137304">
            <w:pPr>
              <w:jc w:val="center"/>
              <w:rPr>
                <w:b/>
                <w:i/>
                <w:color w:val="000000"/>
              </w:rPr>
            </w:pPr>
            <w:r w:rsidRPr="00B86BDF">
              <w:rPr>
                <w:b/>
                <w:color w:val="000000"/>
              </w:rPr>
              <w:t>В стоимость тура входит</w:t>
            </w:r>
          </w:p>
        </w:tc>
        <w:tc>
          <w:tcPr>
            <w:tcW w:w="5146" w:type="dxa"/>
          </w:tcPr>
          <w:p w14:paraId="1DB2881D" w14:textId="77777777" w:rsidR="005C4CBB" w:rsidRPr="00B86BDF" w:rsidRDefault="005C4CBB" w:rsidP="00137304">
            <w:pPr>
              <w:jc w:val="center"/>
              <w:rPr>
                <w:b/>
                <w:i/>
                <w:color w:val="000000"/>
              </w:rPr>
            </w:pPr>
            <w:r w:rsidRPr="00B86BDF">
              <w:rPr>
                <w:b/>
                <w:color w:val="000000"/>
              </w:rPr>
              <w:t xml:space="preserve">Оплачивается дополнительно </w:t>
            </w:r>
          </w:p>
        </w:tc>
      </w:tr>
      <w:tr w:rsidR="005C4CBB" w:rsidRPr="00B86BDF" w14:paraId="09F694F8" w14:textId="77777777" w:rsidTr="003923CA">
        <w:tc>
          <w:tcPr>
            <w:tcW w:w="5060" w:type="dxa"/>
          </w:tcPr>
          <w:p w14:paraId="0C0D3912" w14:textId="0BCE7902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 xml:space="preserve">проезд автобусом </w:t>
            </w:r>
            <w:r w:rsidR="00973683">
              <w:rPr>
                <w:rFonts w:ascii="Times New Roman" w:hAnsi="Times New Roman"/>
                <w:color w:val="000000"/>
                <w:lang w:val="ru-RU"/>
              </w:rPr>
              <w:t>туристического класса;</w:t>
            </w:r>
          </w:p>
          <w:p w14:paraId="7253261A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2 транзитных ночлега в отеле на территории России (один в</w:t>
            </w:r>
          </w:p>
          <w:p w14:paraId="7AE9A6FB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Воронеже по дороге в Грузию, второй в Ростове-на-Дону по</w:t>
            </w:r>
          </w:p>
          <w:p w14:paraId="70B7EEFB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пути из Грузии)</w:t>
            </w:r>
          </w:p>
          <w:p w14:paraId="5B580081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1 ночь в Гудаури (Казбеги)</w:t>
            </w:r>
          </w:p>
          <w:p w14:paraId="5A182F4D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2 ночи в отеле в Тбилиси;</w:t>
            </w:r>
          </w:p>
          <w:p w14:paraId="6CDB8007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1 ночь в Кутаиси</w:t>
            </w:r>
          </w:p>
          <w:p w14:paraId="3BCB6B54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4 ночи на море</w:t>
            </w:r>
          </w:p>
          <w:p w14:paraId="05E146D1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Завтраки во всех отелях</w:t>
            </w:r>
          </w:p>
          <w:p w14:paraId="2D982943" w14:textId="2CCD95AC" w:rsidR="005C4CBB" w:rsidRPr="00ED755D" w:rsidRDefault="005C4CBB" w:rsidP="00ED755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Экскурсия по военно-грузинской дороге, остановка для</w:t>
            </w:r>
            <w:r w:rsidR="00ED755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D755D">
              <w:rPr>
                <w:rFonts w:ascii="Times New Roman" w:hAnsi="Times New Roman"/>
                <w:color w:val="000000"/>
              </w:rPr>
              <w:t>панорамной съемки в горах на смотровых площадках,</w:t>
            </w:r>
            <w:r w:rsidR="00ED755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D755D">
              <w:rPr>
                <w:rFonts w:ascii="Times New Roman" w:hAnsi="Times New Roman"/>
                <w:color w:val="000000"/>
              </w:rPr>
              <w:t>Жинвальское водохранилище, крепость Ананури</w:t>
            </w:r>
          </w:p>
          <w:p w14:paraId="4173CCED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Экскурсия в Мцхету, монастырь Джвари</w:t>
            </w:r>
          </w:p>
          <w:p w14:paraId="128974EB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Обзорная экскурсия по Тбилиси с местным жителем</w:t>
            </w:r>
          </w:p>
          <w:p w14:paraId="306DC3A3" w14:textId="4F39D9F0" w:rsidR="005C4CBB" w:rsidRPr="00ED755D" w:rsidRDefault="005C4CBB" w:rsidP="00ED755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Поездка в Горную Аджарию (водопады, мост царицы Тамары,</w:t>
            </w:r>
            <w:r w:rsidR="00ED755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D755D">
              <w:rPr>
                <w:rFonts w:ascii="Times New Roman" w:hAnsi="Times New Roman"/>
                <w:color w:val="000000"/>
              </w:rPr>
              <w:t>крепость Гонио)</w:t>
            </w:r>
          </w:p>
          <w:p w14:paraId="7DF71FB3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Экскурсия в пещерный город Уплисцихе</w:t>
            </w:r>
          </w:p>
          <w:p w14:paraId="0C880DEB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Экскурсия по Боржоми с дегустацией минеральных вод</w:t>
            </w:r>
          </w:p>
          <w:p w14:paraId="5A8A9576" w14:textId="77777777" w:rsidR="005C4CBB" w:rsidRPr="005C4CBB" w:rsidRDefault="005C4CBB" w:rsidP="005C4CB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Экскурсия по Кутаиси</w:t>
            </w:r>
          </w:p>
          <w:p w14:paraId="2E00BCEC" w14:textId="631FA3E2" w:rsidR="005C4CBB" w:rsidRPr="00B86BDF" w:rsidRDefault="005C4CBB" w:rsidP="005C4CBB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C4CBB">
              <w:rPr>
                <w:rFonts w:ascii="Times New Roman" w:hAnsi="Times New Roman"/>
                <w:color w:val="000000"/>
              </w:rPr>
              <w:t>Сопровождение по всему маршруту</w:t>
            </w:r>
          </w:p>
        </w:tc>
        <w:tc>
          <w:tcPr>
            <w:tcW w:w="5146" w:type="dxa"/>
          </w:tcPr>
          <w:p w14:paraId="300A4BF4" w14:textId="7D9903C6" w:rsidR="00C17913" w:rsidRPr="009A0416" w:rsidRDefault="004C7215" w:rsidP="004C721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A0416">
              <w:rPr>
                <w:rFonts w:ascii="Times New Roman" w:hAnsi="Times New Roman"/>
              </w:rPr>
              <w:t>Входные билеты по программе</w:t>
            </w:r>
            <w:r w:rsidR="007F0624" w:rsidRPr="009A0416">
              <w:rPr>
                <w:rFonts w:ascii="Times New Roman" w:hAnsi="Times New Roman"/>
                <w:lang w:val="ru-RU"/>
              </w:rPr>
              <w:t xml:space="preserve"> 10</w:t>
            </w:r>
            <w:r w:rsidR="007F0624" w:rsidRPr="009A0416">
              <w:rPr>
                <w:rFonts w:ascii="Times New Roman" w:hAnsi="Times New Roman"/>
                <w:lang w:val="en-US"/>
              </w:rPr>
              <w:t>$</w:t>
            </w:r>
          </w:p>
          <w:p w14:paraId="519994C3" w14:textId="084941FC" w:rsidR="004C7215" w:rsidRPr="009A0416" w:rsidRDefault="004C7215" w:rsidP="004C721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A0416">
              <w:rPr>
                <w:rFonts w:ascii="Times New Roman" w:hAnsi="Times New Roman"/>
              </w:rPr>
              <w:t>Подъем к церкви Гергети на джипах в Казбегах (10уе)</w:t>
            </w:r>
          </w:p>
          <w:p w14:paraId="6E37C31C" w14:textId="21DBCE16" w:rsidR="004C7215" w:rsidRPr="009A0416" w:rsidRDefault="004C7215" w:rsidP="004C721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A0416">
              <w:rPr>
                <w:rFonts w:ascii="Times New Roman" w:hAnsi="Times New Roman"/>
              </w:rPr>
              <w:t>Мартвильские каньоны - 40$+входные</w:t>
            </w:r>
            <w:r w:rsidR="009C3FBF" w:rsidRPr="009A0416">
              <w:rPr>
                <w:rFonts w:ascii="Times New Roman" w:hAnsi="Times New Roman"/>
                <w:lang w:val="ru-RU"/>
              </w:rPr>
              <w:t xml:space="preserve"> билеты</w:t>
            </w:r>
          </w:p>
          <w:p w14:paraId="3E6C5356" w14:textId="77777777" w:rsidR="004C7215" w:rsidRPr="009A0416" w:rsidRDefault="004C7215" w:rsidP="004C721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A0416">
              <w:rPr>
                <w:rFonts w:ascii="Times New Roman" w:hAnsi="Times New Roman"/>
              </w:rPr>
              <w:t>Трабзон (Турция) 80$ </w:t>
            </w:r>
          </w:p>
          <w:p w14:paraId="26527584" w14:textId="77777777" w:rsidR="004C7215" w:rsidRPr="009A0416" w:rsidRDefault="004C7215" w:rsidP="004C721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A0416">
              <w:rPr>
                <w:rFonts w:ascii="Times New Roman" w:hAnsi="Times New Roman"/>
              </w:rPr>
              <w:t>Сванетия (регион Грузии)- 75$</w:t>
            </w:r>
          </w:p>
          <w:p w14:paraId="22A04EF0" w14:textId="77777777" w:rsidR="004C7215" w:rsidRPr="009A0416" w:rsidRDefault="004C7215" w:rsidP="004C7215">
            <w:pPr>
              <w:pStyle w:val="ac"/>
              <w:numPr>
                <w:ilvl w:val="0"/>
                <w:numId w:val="4"/>
              </w:numPr>
            </w:pPr>
            <w:r w:rsidRPr="009A0416">
              <w:rPr>
                <w:rFonts w:ascii="Times New Roman" w:hAnsi="Times New Roman"/>
              </w:rPr>
              <w:t>Кахетия 50$</w:t>
            </w:r>
          </w:p>
          <w:p w14:paraId="6152574F" w14:textId="2EEC6803" w:rsidR="009A0416" w:rsidRPr="009A0416" w:rsidRDefault="009A0416" w:rsidP="009A0416">
            <w:pPr>
              <w:pStyle w:val="ac"/>
              <w:numPr>
                <w:ilvl w:val="0"/>
                <w:numId w:val="4"/>
              </w:numPr>
            </w:pPr>
            <w:r w:rsidRPr="009A0416">
              <w:rPr>
                <w:rFonts w:ascii="Times New Roman" w:hAnsi="Times New Roman"/>
                <w:shd w:val="clear" w:color="auto" w:fill="FFFFFF"/>
              </w:rPr>
              <w:t>Страховка от несчастных случаев и заболеваний за границей взрослые до 60 лет - 6$, дети до 15 лет - 3$ (действие на территории России и Грузии);</w:t>
            </w:r>
          </w:p>
          <w:p w14:paraId="5CAA3D17" w14:textId="660BD8D1" w:rsidR="009A0416" w:rsidRPr="004C7215" w:rsidRDefault="009A0416" w:rsidP="009A0416">
            <w:pPr>
              <w:pStyle w:val="ac"/>
            </w:pPr>
          </w:p>
        </w:tc>
      </w:tr>
    </w:tbl>
    <w:p w14:paraId="6B345CB8" w14:textId="16109B65" w:rsidR="005C4CBB" w:rsidRDefault="005C4CBB" w:rsidP="004A597F">
      <w:pPr>
        <w:jc w:val="center"/>
        <w:rPr>
          <w:b/>
          <w:sz w:val="40"/>
          <w:szCs w:val="28"/>
        </w:rPr>
      </w:pPr>
    </w:p>
    <w:p w14:paraId="1F946BFD" w14:textId="77777777" w:rsidR="003923CA" w:rsidRPr="004A597F" w:rsidRDefault="003923CA" w:rsidP="004A597F">
      <w:pPr>
        <w:jc w:val="center"/>
        <w:rPr>
          <w:b/>
          <w:sz w:val="40"/>
          <w:szCs w:val="28"/>
        </w:rPr>
      </w:pPr>
    </w:p>
    <w:sectPr w:rsidR="003923CA" w:rsidRPr="004A597F" w:rsidSect="00F52FB8">
      <w:headerReference w:type="default" r:id="rId7"/>
      <w:headerReference w:type="firs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6017" w14:textId="77777777" w:rsidR="006556C2" w:rsidRDefault="006556C2">
      <w:r>
        <w:separator/>
      </w:r>
    </w:p>
  </w:endnote>
  <w:endnote w:type="continuationSeparator" w:id="0">
    <w:p w14:paraId="773E14F1" w14:textId="77777777" w:rsidR="006556C2" w:rsidRDefault="006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2FAA" w14:textId="77777777" w:rsidR="006556C2" w:rsidRDefault="006556C2">
      <w:r>
        <w:separator/>
      </w:r>
    </w:p>
  </w:footnote>
  <w:footnote w:type="continuationSeparator" w:id="0">
    <w:p w14:paraId="6F630D66" w14:textId="77777777" w:rsidR="006556C2" w:rsidRDefault="006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B823" w14:textId="77777777" w:rsidR="002F5698" w:rsidRDefault="002F5698"/>
  <w:p w14:paraId="0092AE3F" w14:textId="77777777" w:rsidR="002F5698" w:rsidRPr="00532CAC" w:rsidRDefault="002F5698" w:rsidP="00922FDD">
    <w:pPr>
      <w:pStyle w:val="a3"/>
      <w:tabs>
        <w:tab w:val="left" w:pos="7230"/>
      </w:tabs>
      <w:jc w:val="left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418" w:type="dxa"/>
      <w:tblLayout w:type="fixed"/>
      <w:tblLook w:val="0000" w:firstRow="0" w:lastRow="0" w:firstColumn="0" w:lastColumn="0" w:noHBand="0" w:noVBand="0"/>
    </w:tblPr>
    <w:tblGrid>
      <w:gridCol w:w="4536"/>
      <w:gridCol w:w="2109"/>
      <w:gridCol w:w="5262"/>
    </w:tblGrid>
    <w:tr w:rsidR="00F52FB8" w:rsidRPr="00973683" w14:paraId="42E745E6" w14:textId="77777777" w:rsidTr="00137304">
      <w:trPr>
        <w:trHeight w:val="1618"/>
      </w:trPr>
      <w:tc>
        <w:tcPr>
          <w:tcW w:w="4536" w:type="dxa"/>
        </w:tcPr>
        <w:p w14:paraId="521C4A15" w14:textId="77777777" w:rsidR="00F52FB8" w:rsidRPr="0009430C" w:rsidRDefault="00F52FB8" w:rsidP="00F52FB8">
          <w:pPr>
            <w:rPr>
              <w:rFonts w:asciiTheme="majorHAnsi" w:hAnsiTheme="majorHAnsi" w:cstheme="minorHAnsi"/>
              <w:color w:val="0070C0"/>
              <w:spacing w:val="-20"/>
              <w:sz w:val="24"/>
              <w:szCs w:val="24"/>
            </w:rPr>
          </w:pPr>
        </w:p>
      </w:tc>
      <w:tc>
        <w:tcPr>
          <w:tcW w:w="2109" w:type="dxa"/>
          <w:vAlign w:val="center"/>
        </w:tcPr>
        <w:p w14:paraId="2252D748" w14:textId="5A9CC5D9" w:rsidR="00F52FB8" w:rsidRPr="0009430C" w:rsidRDefault="00F52FB8" w:rsidP="00F52FB8">
          <w:pPr>
            <w:pStyle w:val="a3"/>
            <w:tabs>
              <w:tab w:val="left" w:pos="7230"/>
            </w:tabs>
            <w:jc w:val="left"/>
            <w:rPr>
              <w:rFonts w:asciiTheme="majorHAnsi" w:hAnsiTheme="majorHAnsi" w:cstheme="minorHAnsi"/>
              <w:color w:val="808080"/>
              <w:spacing w:val="0"/>
              <w:sz w:val="24"/>
              <w:szCs w:val="24"/>
              <w:lang w:val="es-MX"/>
            </w:rPr>
          </w:pPr>
        </w:p>
      </w:tc>
      <w:tc>
        <w:tcPr>
          <w:tcW w:w="5262" w:type="dxa"/>
          <w:vAlign w:val="center"/>
        </w:tcPr>
        <w:p w14:paraId="24433F7C" w14:textId="41CFC3F1" w:rsidR="00F52FB8" w:rsidRPr="0009430C" w:rsidRDefault="00F52FB8" w:rsidP="00F52FB8">
          <w:pPr>
            <w:pStyle w:val="aa"/>
            <w:jc w:val="left"/>
            <w:rPr>
              <w:rFonts w:asciiTheme="majorHAnsi" w:hAnsiTheme="majorHAnsi" w:cstheme="minorHAnsi"/>
              <w:caps/>
              <w:color w:val="808080"/>
              <w:spacing w:val="-20"/>
              <w:sz w:val="24"/>
              <w:szCs w:val="24"/>
              <w:lang w:val="es-MX"/>
            </w:rPr>
          </w:pPr>
        </w:p>
      </w:tc>
    </w:tr>
  </w:tbl>
  <w:p w14:paraId="3D7C195C" w14:textId="77777777" w:rsidR="00F52FB8" w:rsidRPr="00F52FB8" w:rsidRDefault="00F52FB8">
    <w:pPr>
      <w:pStyle w:val="a3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4E"/>
    <w:multiLevelType w:val="hybridMultilevel"/>
    <w:tmpl w:val="46B4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703"/>
    <w:multiLevelType w:val="hybridMultilevel"/>
    <w:tmpl w:val="19F0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2733"/>
    <w:multiLevelType w:val="hybridMultilevel"/>
    <w:tmpl w:val="953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4AFB"/>
    <w:multiLevelType w:val="hybridMultilevel"/>
    <w:tmpl w:val="9C76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D"/>
    <w:rsid w:val="000228C8"/>
    <w:rsid w:val="00026E35"/>
    <w:rsid w:val="00036652"/>
    <w:rsid w:val="000518B3"/>
    <w:rsid w:val="00066667"/>
    <w:rsid w:val="000727AC"/>
    <w:rsid w:val="00072F56"/>
    <w:rsid w:val="0008548C"/>
    <w:rsid w:val="00086B7B"/>
    <w:rsid w:val="00090EBC"/>
    <w:rsid w:val="0009430C"/>
    <w:rsid w:val="000A381B"/>
    <w:rsid w:val="000B145F"/>
    <w:rsid w:val="000B239D"/>
    <w:rsid w:val="000B70C1"/>
    <w:rsid w:val="000C5D18"/>
    <w:rsid w:val="000D23B5"/>
    <w:rsid w:val="000F2074"/>
    <w:rsid w:val="00111DE1"/>
    <w:rsid w:val="001164CA"/>
    <w:rsid w:val="00123F85"/>
    <w:rsid w:val="00146169"/>
    <w:rsid w:val="00162D0E"/>
    <w:rsid w:val="00166D07"/>
    <w:rsid w:val="00171C07"/>
    <w:rsid w:val="001726D2"/>
    <w:rsid w:val="00183AD4"/>
    <w:rsid w:val="00183FFB"/>
    <w:rsid w:val="00185417"/>
    <w:rsid w:val="001A7297"/>
    <w:rsid w:val="001B155F"/>
    <w:rsid w:val="001C3399"/>
    <w:rsid w:val="001C4C25"/>
    <w:rsid w:val="001D4021"/>
    <w:rsid w:val="001F0C2A"/>
    <w:rsid w:val="001F6872"/>
    <w:rsid w:val="00200019"/>
    <w:rsid w:val="002126E8"/>
    <w:rsid w:val="00213C1D"/>
    <w:rsid w:val="00244787"/>
    <w:rsid w:val="002704DF"/>
    <w:rsid w:val="002A778B"/>
    <w:rsid w:val="002C3624"/>
    <w:rsid w:val="002C3747"/>
    <w:rsid w:val="002C4902"/>
    <w:rsid w:val="002E2B42"/>
    <w:rsid w:val="002E6D07"/>
    <w:rsid w:val="002F5698"/>
    <w:rsid w:val="003051AB"/>
    <w:rsid w:val="0032373B"/>
    <w:rsid w:val="00325C7D"/>
    <w:rsid w:val="00343190"/>
    <w:rsid w:val="00361D0B"/>
    <w:rsid w:val="00363F70"/>
    <w:rsid w:val="00367E69"/>
    <w:rsid w:val="003923CA"/>
    <w:rsid w:val="00394640"/>
    <w:rsid w:val="003A5459"/>
    <w:rsid w:val="003B4648"/>
    <w:rsid w:val="003C3177"/>
    <w:rsid w:val="003D5826"/>
    <w:rsid w:val="003F5D48"/>
    <w:rsid w:val="003F669C"/>
    <w:rsid w:val="0041082B"/>
    <w:rsid w:val="0041208E"/>
    <w:rsid w:val="00415C1C"/>
    <w:rsid w:val="004330B2"/>
    <w:rsid w:val="00471794"/>
    <w:rsid w:val="00482975"/>
    <w:rsid w:val="004A597F"/>
    <w:rsid w:val="004A628E"/>
    <w:rsid w:val="004A6AE3"/>
    <w:rsid w:val="004B4497"/>
    <w:rsid w:val="004B7950"/>
    <w:rsid w:val="004C0E63"/>
    <w:rsid w:val="004C7215"/>
    <w:rsid w:val="004E05F2"/>
    <w:rsid w:val="0051033E"/>
    <w:rsid w:val="00531EC8"/>
    <w:rsid w:val="00532CAC"/>
    <w:rsid w:val="00535F84"/>
    <w:rsid w:val="0054029B"/>
    <w:rsid w:val="00547A22"/>
    <w:rsid w:val="005745F2"/>
    <w:rsid w:val="0059409B"/>
    <w:rsid w:val="005A40A7"/>
    <w:rsid w:val="005C0FC9"/>
    <w:rsid w:val="005C4CBB"/>
    <w:rsid w:val="005D70FE"/>
    <w:rsid w:val="005E6D71"/>
    <w:rsid w:val="005F62D9"/>
    <w:rsid w:val="00620148"/>
    <w:rsid w:val="00625B1B"/>
    <w:rsid w:val="006352F3"/>
    <w:rsid w:val="006410C5"/>
    <w:rsid w:val="00641122"/>
    <w:rsid w:val="00654E73"/>
    <w:rsid w:val="006556C2"/>
    <w:rsid w:val="0067639C"/>
    <w:rsid w:val="00687225"/>
    <w:rsid w:val="0069507D"/>
    <w:rsid w:val="006A2BEA"/>
    <w:rsid w:val="006E1E1E"/>
    <w:rsid w:val="006F0422"/>
    <w:rsid w:val="0071266B"/>
    <w:rsid w:val="00720D18"/>
    <w:rsid w:val="00732CAD"/>
    <w:rsid w:val="0073779B"/>
    <w:rsid w:val="00743079"/>
    <w:rsid w:val="007455D7"/>
    <w:rsid w:val="00763285"/>
    <w:rsid w:val="00764B0E"/>
    <w:rsid w:val="00766598"/>
    <w:rsid w:val="00766625"/>
    <w:rsid w:val="007701E2"/>
    <w:rsid w:val="00785FE8"/>
    <w:rsid w:val="007973C9"/>
    <w:rsid w:val="007B1945"/>
    <w:rsid w:val="007E60C0"/>
    <w:rsid w:val="007F0624"/>
    <w:rsid w:val="007F10BF"/>
    <w:rsid w:val="007F3BD1"/>
    <w:rsid w:val="007F74C5"/>
    <w:rsid w:val="0080062C"/>
    <w:rsid w:val="0081420D"/>
    <w:rsid w:val="00835BFC"/>
    <w:rsid w:val="008407EA"/>
    <w:rsid w:val="00842831"/>
    <w:rsid w:val="008454A0"/>
    <w:rsid w:val="008828FC"/>
    <w:rsid w:val="008A3644"/>
    <w:rsid w:val="008B0DE7"/>
    <w:rsid w:val="008B20C8"/>
    <w:rsid w:val="008E6832"/>
    <w:rsid w:val="008F53FE"/>
    <w:rsid w:val="009120BC"/>
    <w:rsid w:val="009223B4"/>
    <w:rsid w:val="00922FDD"/>
    <w:rsid w:val="00933C53"/>
    <w:rsid w:val="00942A73"/>
    <w:rsid w:val="00955554"/>
    <w:rsid w:val="00962298"/>
    <w:rsid w:val="00973683"/>
    <w:rsid w:val="0098254E"/>
    <w:rsid w:val="00983F38"/>
    <w:rsid w:val="0099597D"/>
    <w:rsid w:val="009A0416"/>
    <w:rsid w:val="009C3FBF"/>
    <w:rsid w:val="009D085E"/>
    <w:rsid w:val="009E6F83"/>
    <w:rsid w:val="00A00CE8"/>
    <w:rsid w:val="00A018D0"/>
    <w:rsid w:val="00A03F34"/>
    <w:rsid w:val="00A30F68"/>
    <w:rsid w:val="00A41A67"/>
    <w:rsid w:val="00A45437"/>
    <w:rsid w:val="00A75F04"/>
    <w:rsid w:val="00A87164"/>
    <w:rsid w:val="00AA656B"/>
    <w:rsid w:val="00AB321D"/>
    <w:rsid w:val="00AC0473"/>
    <w:rsid w:val="00AC67D4"/>
    <w:rsid w:val="00AE04F3"/>
    <w:rsid w:val="00AE3670"/>
    <w:rsid w:val="00B104DB"/>
    <w:rsid w:val="00B12304"/>
    <w:rsid w:val="00B1317D"/>
    <w:rsid w:val="00B21644"/>
    <w:rsid w:val="00B24F20"/>
    <w:rsid w:val="00B66C98"/>
    <w:rsid w:val="00BA47F9"/>
    <w:rsid w:val="00BB59C7"/>
    <w:rsid w:val="00BD72A4"/>
    <w:rsid w:val="00BE14FC"/>
    <w:rsid w:val="00C13EA1"/>
    <w:rsid w:val="00C17913"/>
    <w:rsid w:val="00C2656F"/>
    <w:rsid w:val="00C26C51"/>
    <w:rsid w:val="00C3054E"/>
    <w:rsid w:val="00C35EBE"/>
    <w:rsid w:val="00C37073"/>
    <w:rsid w:val="00C415F2"/>
    <w:rsid w:val="00C563AA"/>
    <w:rsid w:val="00C605B3"/>
    <w:rsid w:val="00C652AD"/>
    <w:rsid w:val="00C655FE"/>
    <w:rsid w:val="00C66B3B"/>
    <w:rsid w:val="00C66CC5"/>
    <w:rsid w:val="00C75AB4"/>
    <w:rsid w:val="00C83904"/>
    <w:rsid w:val="00C85C70"/>
    <w:rsid w:val="00CA0DB4"/>
    <w:rsid w:val="00CA54E6"/>
    <w:rsid w:val="00CE0BA7"/>
    <w:rsid w:val="00CF13CD"/>
    <w:rsid w:val="00CF6C5B"/>
    <w:rsid w:val="00D3319E"/>
    <w:rsid w:val="00D547C7"/>
    <w:rsid w:val="00D674A9"/>
    <w:rsid w:val="00D74645"/>
    <w:rsid w:val="00D76B1B"/>
    <w:rsid w:val="00D87E18"/>
    <w:rsid w:val="00DC1173"/>
    <w:rsid w:val="00DE3221"/>
    <w:rsid w:val="00DF6B8F"/>
    <w:rsid w:val="00E00B6E"/>
    <w:rsid w:val="00E0442D"/>
    <w:rsid w:val="00E1379E"/>
    <w:rsid w:val="00E20B4E"/>
    <w:rsid w:val="00E453D0"/>
    <w:rsid w:val="00E5516E"/>
    <w:rsid w:val="00E60160"/>
    <w:rsid w:val="00E709F7"/>
    <w:rsid w:val="00E779AE"/>
    <w:rsid w:val="00E91D3C"/>
    <w:rsid w:val="00E9445A"/>
    <w:rsid w:val="00EC11E9"/>
    <w:rsid w:val="00ED6E79"/>
    <w:rsid w:val="00ED755D"/>
    <w:rsid w:val="00EE385D"/>
    <w:rsid w:val="00F16086"/>
    <w:rsid w:val="00F321C5"/>
    <w:rsid w:val="00F34F0E"/>
    <w:rsid w:val="00F41405"/>
    <w:rsid w:val="00F44FBE"/>
    <w:rsid w:val="00F52FB8"/>
    <w:rsid w:val="00F577F6"/>
    <w:rsid w:val="00F669D7"/>
    <w:rsid w:val="00F842AF"/>
    <w:rsid w:val="00FB4022"/>
    <w:rsid w:val="00FB6274"/>
    <w:rsid w:val="00FB65A9"/>
    <w:rsid w:val="00FC2F52"/>
    <w:rsid w:val="00FE4C92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C1839"/>
  <w15:docId w15:val="{4FFA9AA2-2AE2-49C5-9048-C0D3159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B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71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00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062C"/>
    <w:pPr>
      <w:tabs>
        <w:tab w:val="center" w:pos="4153"/>
        <w:tab w:val="right" w:pos="8306"/>
      </w:tabs>
    </w:pPr>
    <w:rPr>
      <w:rFonts w:ascii="Journal" w:hAnsi="Journal"/>
      <w:spacing w:val="-20"/>
      <w:sz w:val="28"/>
    </w:rPr>
  </w:style>
  <w:style w:type="paragraph" w:styleId="a5">
    <w:name w:val="footer"/>
    <w:basedOn w:val="a"/>
    <w:semiHidden/>
    <w:rsid w:val="0080062C"/>
    <w:pPr>
      <w:tabs>
        <w:tab w:val="center" w:pos="4153"/>
        <w:tab w:val="right" w:pos="8306"/>
      </w:tabs>
    </w:pPr>
    <w:rPr>
      <w:rFonts w:ascii="Journal" w:hAnsi="Journal"/>
      <w:spacing w:val="-20"/>
      <w:sz w:val="28"/>
    </w:rPr>
  </w:style>
  <w:style w:type="paragraph" w:styleId="a6">
    <w:name w:val="Normal (Web)"/>
    <w:basedOn w:val="a"/>
    <w:uiPriority w:val="99"/>
    <w:rsid w:val="0080062C"/>
    <w:pPr>
      <w:spacing w:before="100" w:beforeAutospacing="1" w:after="100" w:afterAutospacing="1"/>
    </w:pPr>
    <w:rPr>
      <w:color w:val="335C86"/>
      <w:sz w:val="24"/>
      <w:szCs w:val="24"/>
    </w:rPr>
  </w:style>
  <w:style w:type="character" w:styleId="a7">
    <w:name w:val="Hyperlink"/>
    <w:basedOn w:val="a0"/>
    <w:rsid w:val="0080062C"/>
    <w:rPr>
      <w:color w:val="0000FF"/>
      <w:u w:val="single"/>
    </w:rPr>
  </w:style>
  <w:style w:type="paragraph" w:styleId="a8">
    <w:name w:val="Body Text Indent"/>
    <w:basedOn w:val="a"/>
    <w:semiHidden/>
    <w:rsid w:val="0080062C"/>
    <w:pPr>
      <w:spacing w:after="120"/>
      <w:ind w:left="283"/>
    </w:pPr>
  </w:style>
  <w:style w:type="paragraph" w:styleId="20">
    <w:name w:val="Body Text Indent 2"/>
    <w:basedOn w:val="a"/>
    <w:semiHidden/>
    <w:rsid w:val="0080062C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9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22FD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244787"/>
    <w:rPr>
      <w:b/>
      <w:bCs/>
    </w:rPr>
  </w:style>
  <w:style w:type="paragraph" w:styleId="ac">
    <w:name w:val="List Paragraph"/>
    <w:basedOn w:val="a"/>
    <w:uiPriority w:val="34"/>
    <w:qFormat/>
    <w:rsid w:val="00AC67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be-BY" w:eastAsia="en-US"/>
    </w:rPr>
  </w:style>
  <w:style w:type="paragraph" w:styleId="ad">
    <w:name w:val="Balloon Text"/>
    <w:basedOn w:val="a"/>
    <w:link w:val="ae"/>
    <w:uiPriority w:val="99"/>
    <w:semiHidden/>
    <w:unhideWhenUsed/>
    <w:rsid w:val="003C31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1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1945"/>
  </w:style>
  <w:style w:type="character" w:styleId="af">
    <w:name w:val="FollowedHyperlink"/>
    <w:basedOn w:val="a0"/>
    <w:uiPriority w:val="99"/>
    <w:semiHidden/>
    <w:unhideWhenUsed/>
    <w:rsid w:val="00C415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unhideWhenUsed/>
    <w:rsid w:val="004717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71794"/>
  </w:style>
  <w:style w:type="character" w:customStyle="1" w:styleId="a4">
    <w:name w:val="Верхний колонтитул Знак"/>
    <w:basedOn w:val="a0"/>
    <w:link w:val="a3"/>
    <w:semiHidden/>
    <w:rsid w:val="00F52FB8"/>
    <w:rPr>
      <w:rFonts w:ascii="Journal" w:hAnsi="Journal"/>
      <w:spacing w:val="-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«ОВЕЯННЫЙ ЛЕГЕНДАМИ КРАЙ»</vt:lpstr>
    </vt:vector>
  </TitlesOfParts>
  <Company>WareZ Provider</Company>
  <LinksUpToDate>false</LinksUpToDate>
  <CharactersWithSpaces>4765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mailto:kolagistorii@tut.by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«ОВЕЯННЫЙ ЛЕГЕНДАМИ КРАЙ»</dc:title>
  <dc:creator>www.PHILka.RU</dc:creator>
  <cp:lastModifiedBy>RePack by Diakov</cp:lastModifiedBy>
  <cp:revision>2</cp:revision>
  <cp:lastPrinted>2023-07-10T11:52:00Z</cp:lastPrinted>
  <dcterms:created xsi:type="dcterms:W3CDTF">2024-02-07T19:47:00Z</dcterms:created>
  <dcterms:modified xsi:type="dcterms:W3CDTF">2024-02-07T19:47:00Z</dcterms:modified>
</cp:coreProperties>
</file>