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D6E4" w14:textId="76EFBA32" w:rsidR="00233E90" w:rsidRPr="00520C29" w:rsidRDefault="00233E90" w:rsidP="00BC7A78">
      <w:pPr>
        <w:spacing w:line="240" w:lineRule="auto"/>
        <w:ind w:right="567" w:firstLine="426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520C2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Север Италии и Прага</w:t>
      </w:r>
    </w:p>
    <w:p w14:paraId="48C13245" w14:textId="31887A1E" w:rsidR="008D359A" w:rsidRPr="00233E90" w:rsidRDefault="00C26237" w:rsidP="00BC7A78">
      <w:pPr>
        <w:spacing w:line="240" w:lineRule="auto"/>
        <w:ind w:righ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90">
        <w:rPr>
          <w:rFonts w:ascii="Times New Roman" w:eastAsia="Times New Roman" w:hAnsi="Times New Roman" w:cs="Times New Roman"/>
          <w:b/>
          <w:sz w:val="24"/>
          <w:szCs w:val="24"/>
        </w:rPr>
        <w:t>Вена - Ве</w:t>
      </w:r>
      <w:r w:rsidR="00284DF6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неция - Милан </w:t>
      </w:r>
      <w:r w:rsidR="009D5734" w:rsidRPr="00233E9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C7A78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5734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озеро Комо* </w:t>
      </w:r>
      <w:r w:rsidR="00284DF6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Верона </w:t>
      </w:r>
      <w:r w:rsidR="009D5734" w:rsidRPr="00233E9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C7A78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66AB" w:rsidRPr="00233E90">
        <w:rPr>
          <w:rFonts w:ascii="Times New Roman" w:eastAsia="Times New Roman" w:hAnsi="Times New Roman" w:cs="Times New Roman"/>
          <w:b/>
          <w:sz w:val="24"/>
          <w:szCs w:val="24"/>
        </w:rPr>
        <w:t>озеро Гарда</w:t>
      </w:r>
      <w:r w:rsidR="00D14C57" w:rsidRPr="00233E90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AD61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4C57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33E90">
        <w:rPr>
          <w:rFonts w:ascii="Times New Roman" w:eastAsia="Times New Roman" w:hAnsi="Times New Roman" w:cs="Times New Roman"/>
          <w:b/>
          <w:sz w:val="24"/>
          <w:szCs w:val="24"/>
        </w:rPr>
        <w:t>Зальцбург</w:t>
      </w:r>
      <w:r w:rsidR="001D1B35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465" w:rsidRPr="00233E9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1D1B35" w:rsidRPr="00233E9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Прага</w:t>
      </w:r>
    </w:p>
    <w:p w14:paraId="17D8B50F" w14:textId="26D2163C" w:rsidR="006B5465" w:rsidRPr="006B5465" w:rsidRDefault="004A45EE" w:rsidP="004A45EE">
      <w:pPr>
        <w:spacing w:line="240" w:lineRule="auto"/>
        <w:ind w:righ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6B5465" w:rsidRPr="006B54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6B5465" w:rsidRPr="006B546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F46E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3F4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3F46E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298907C" w14:textId="77777777" w:rsidR="008D359A" w:rsidRPr="00483B79" w:rsidRDefault="00C26237" w:rsidP="00483B79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Программа тура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483B79"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без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ночн</w:t>
      </w:r>
      <w:r w:rsidR="00483B79"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ых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переезд</w:t>
      </w:r>
      <w:r w:rsidR="00483B79"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ов</w:t>
      </w:r>
      <w:r w:rsidRPr="00483B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</w:t>
      </w:r>
    </w:p>
    <w:tbl>
      <w:tblPr>
        <w:tblStyle w:val="ab"/>
        <w:tblW w:w="10631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497"/>
      </w:tblGrid>
      <w:tr w:rsidR="008D359A" w:rsidRPr="00483B79" w14:paraId="660F379E" w14:textId="77777777" w:rsidTr="006C7A17">
        <w:trPr>
          <w:trHeight w:val="70"/>
        </w:trPr>
        <w:tc>
          <w:tcPr>
            <w:tcW w:w="1134" w:type="dxa"/>
            <w:vAlign w:val="center"/>
          </w:tcPr>
          <w:p w14:paraId="61EBE83F" w14:textId="77777777" w:rsidR="008D359A" w:rsidRPr="00483B79" w:rsidRDefault="00C262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1-й день:</w:t>
            </w:r>
          </w:p>
        </w:tc>
        <w:tc>
          <w:tcPr>
            <w:tcW w:w="9497" w:type="dxa"/>
          </w:tcPr>
          <w:p w14:paraId="323994D3" w14:textId="170F39EA" w:rsidR="008D359A" w:rsidRPr="00483B79" w:rsidRDefault="00C2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Отправление из Минска. Транзит по территории РБ, РП (~1000 км). Н</w:t>
            </w:r>
            <w:r w:rsidR="00467632"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очлег в транзитном отеле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359A" w:rsidRPr="00483B79" w14:paraId="29357CE2" w14:textId="77777777" w:rsidTr="006C7A17">
        <w:trPr>
          <w:trHeight w:val="70"/>
        </w:trPr>
        <w:tc>
          <w:tcPr>
            <w:tcW w:w="1134" w:type="dxa"/>
            <w:vAlign w:val="center"/>
          </w:tcPr>
          <w:p w14:paraId="70D5A7D9" w14:textId="77777777" w:rsidR="008D359A" w:rsidRPr="00483B79" w:rsidRDefault="00C262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2-й день:</w:t>
            </w:r>
          </w:p>
        </w:tc>
        <w:tc>
          <w:tcPr>
            <w:tcW w:w="9497" w:type="dxa"/>
          </w:tcPr>
          <w:p w14:paraId="4F952EE9" w14:textId="77777777" w:rsidR="008D359A" w:rsidRPr="00483B79" w:rsidRDefault="00C26237" w:rsidP="004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0B63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Вену 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(~200 км). По прибытии – экскурсия по городу: ратуша, Рингштрассе, Дунайский канал, парламент, опера...  Свободное время. Ноч</w:t>
            </w:r>
            <w:r w:rsidR="00467632"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лег в транзитном отеле. (</w:t>
            </w:r>
            <w:r w:rsidR="00411B8F" w:rsidRPr="00D64660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="00467632"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500 км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D359A" w:rsidRPr="00483B79" w14:paraId="19A78683" w14:textId="77777777" w:rsidTr="006C7A17">
        <w:trPr>
          <w:trHeight w:val="70"/>
        </w:trPr>
        <w:tc>
          <w:tcPr>
            <w:tcW w:w="1134" w:type="dxa"/>
            <w:vAlign w:val="center"/>
          </w:tcPr>
          <w:p w14:paraId="0404B496" w14:textId="77777777" w:rsidR="008D359A" w:rsidRPr="00483B79" w:rsidRDefault="00C262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3-й день:</w:t>
            </w:r>
          </w:p>
        </w:tc>
        <w:tc>
          <w:tcPr>
            <w:tcW w:w="9497" w:type="dxa"/>
          </w:tcPr>
          <w:p w14:paraId="439080BC" w14:textId="77777777" w:rsidR="008D359A" w:rsidRPr="00483B79" w:rsidRDefault="00C26237" w:rsidP="004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0B63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Венецию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(~150 км). Проезд в Венецию.  По прибытии - экскурсия по городу: площадь св. Марка, дворец Дожей, мост Риальто, Большой канал, мост Вздохов, церковь св. Георгия….  Свободное время. Переезд на ночлег в транзитном отеле (150 км).</w:t>
            </w:r>
          </w:p>
        </w:tc>
      </w:tr>
      <w:tr w:rsidR="008D359A" w:rsidRPr="00483B79" w14:paraId="1CBE25F1" w14:textId="77777777" w:rsidTr="006C7A17">
        <w:trPr>
          <w:cantSplit/>
          <w:trHeight w:val="70"/>
        </w:trPr>
        <w:tc>
          <w:tcPr>
            <w:tcW w:w="1134" w:type="dxa"/>
            <w:vAlign w:val="center"/>
          </w:tcPr>
          <w:p w14:paraId="4AE01DBD" w14:textId="77777777" w:rsidR="008D359A" w:rsidRPr="00483B79" w:rsidRDefault="00C262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4-й день:</w:t>
            </w:r>
          </w:p>
        </w:tc>
        <w:tc>
          <w:tcPr>
            <w:tcW w:w="9497" w:type="dxa"/>
          </w:tcPr>
          <w:p w14:paraId="12E1C6D0" w14:textId="77777777" w:rsidR="009D5734" w:rsidRDefault="00C26237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0B63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Милан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(100 км). По прибытии – экскурсия по городу: Соборная площадь, театр Ла Скала, собор Дуомо, замок </w:t>
            </w:r>
            <w:proofErr w:type="spellStart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Сфорцеско</w:t>
            </w:r>
            <w:proofErr w:type="spellEnd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Свободное время.  </w:t>
            </w:r>
          </w:p>
          <w:p w14:paraId="7A94C34B" w14:textId="77777777" w:rsidR="00D14C57" w:rsidRDefault="00D14C57" w:rsidP="009D5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Для желающих </w:t>
            </w:r>
            <w:r w:rsidRPr="0056328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на озеро Комо</w:t>
            </w:r>
            <w:r w:rsidR="0056328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64D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C7A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D86">
              <w:rPr>
                <w:rFonts w:ascii="Times New Roman" w:hAnsi="Times New Roman" w:cs="Times New Roman"/>
                <w:sz w:val="20"/>
                <w:szCs w:val="20"/>
              </w:rPr>
              <w:t xml:space="preserve"> евро)</w:t>
            </w:r>
            <w:r w:rsidR="002751E6">
              <w:rPr>
                <w:rFonts w:ascii="Times New Roman" w:hAnsi="Times New Roman" w:cs="Times New Roman"/>
                <w:sz w:val="20"/>
                <w:szCs w:val="20"/>
              </w:rPr>
              <w:t xml:space="preserve"> – альпийское </w:t>
            </w:r>
            <w:proofErr w:type="gramStart"/>
            <w:r w:rsidR="002751E6"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  <w:proofErr w:type="gramEnd"/>
            <w:r w:rsidR="002751E6">
              <w:rPr>
                <w:rFonts w:ascii="Times New Roman" w:hAnsi="Times New Roman" w:cs="Times New Roman"/>
                <w:sz w:val="20"/>
                <w:szCs w:val="20"/>
              </w:rPr>
              <w:t xml:space="preserve"> где расположен одноименный город</w:t>
            </w:r>
            <w:r w:rsidR="00064D86" w:rsidRPr="00064D86">
              <w:rPr>
                <w:rFonts w:ascii="Times New Roman" w:hAnsi="Times New Roman" w:cs="Times New Roman"/>
                <w:sz w:val="20"/>
                <w:szCs w:val="20"/>
              </w:rPr>
              <w:t>, который буквально окружен Альпами.</w:t>
            </w:r>
            <w:r w:rsidR="00275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86" w:rsidRPr="00064D86">
              <w:rPr>
                <w:rFonts w:ascii="Times New Roman" w:hAnsi="Times New Roman" w:cs="Times New Roman"/>
                <w:sz w:val="20"/>
                <w:szCs w:val="20"/>
              </w:rPr>
              <w:t xml:space="preserve"> Город отличается своей неповторимой атмосферой, красивейшей набережной</w:t>
            </w:r>
            <w:r w:rsidR="002751E6">
              <w:rPr>
                <w:rFonts w:ascii="Times New Roman" w:hAnsi="Times New Roman" w:cs="Times New Roman"/>
                <w:sz w:val="20"/>
                <w:szCs w:val="20"/>
              </w:rPr>
              <w:t>. Свободное время.</w:t>
            </w:r>
            <w:r w:rsidR="00BC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151B1E" w14:textId="77777777" w:rsidR="008D359A" w:rsidRPr="00483B79" w:rsidRDefault="00C26237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Переезд в отель </w:t>
            </w:r>
            <w:r w:rsidR="009D5734">
              <w:rPr>
                <w:rFonts w:ascii="Times New Roman" w:eastAsia="Times New Roman" w:hAnsi="Times New Roman" w:cs="Times New Roman"/>
                <w:sz w:val="20"/>
                <w:szCs w:val="20"/>
              </w:rPr>
              <w:t>(~10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0 км).</w:t>
            </w:r>
          </w:p>
        </w:tc>
      </w:tr>
      <w:tr w:rsidR="009D5734" w:rsidRPr="00483B79" w14:paraId="54754539" w14:textId="77777777" w:rsidTr="006C7A17">
        <w:trPr>
          <w:cantSplit/>
          <w:trHeight w:val="70"/>
        </w:trPr>
        <w:tc>
          <w:tcPr>
            <w:tcW w:w="1134" w:type="dxa"/>
            <w:vAlign w:val="center"/>
          </w:tcPr>
          <w:p w14:paraId="45C25270" w14:textId="6E87EE88" w:rsidR="009D5734" w:rsidRPr="00483B79" w:rsidRDefault="009D5734" w:rsidP="009D5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</w:t>
            </w:r>
            <w:r w:rsidR="003F46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="003F46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497" w:type="dxa"/>
          </w:tcPr>
          <w:p w14:paraId="4AE15BE4" w14:textId="77777777" w:rsidR="009D5734" w:rsidRDefault="009D5734" w:rsidP="002E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Переезд в </w:t>
            </w:r>
            <w:r w:rsidRPr="000B63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км). По прибытии - экскурсия по городу: площадь Бра, арена, дом Джульетты, кафедральный собор, </w:t>
            </w:r>
            <w:proofErr w:type="spellStart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Кастельвеккьо</w:t>
            </w:r>
            <w:proofErr w:type="spellEnd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 Свободное время. </w:t>
            </w:r>
          </w:p>
          <w:p w14:paraId="428F256D" w14:textId="48750A64" w:rsidR="006C7A17" w:rsidRDefault="009D5734" w:rsidP="006C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r w:rsidR="006C7A17" w:rsidRPr="006C7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 </w:t>
            </w:r>
            <w:r w:rsidR="006C7A17" w:rsidRPr="006C7A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экскурсионную поездку </w:t>
            </w:r>
            <w:r w:rsidR="00EF6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озеро Гарда </w:t>
            </w:r>
            <w:r w:rsidR="006C7A17" w:rsidRPr="006C7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(доплата 25 евро). </w:t>
            </w:r>
            <w:r w:rsidR="00EF66AB" w:rsidRPr="00EF66AB">
              <w:rPr>
                <w:rFonts w:ascii="Times New Roman" w:eastAsia="Times New Roman" w:hAnsi="Times New Roman" w:cs="Times New Roman"/>
                <w:sz w:val="20"/>
                <w:szCs w:val="20"/>
              </w:rPr>
              <w:t>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      </w:r>
          </w:p>
          <w:p w14:paraId="089B9A25" w14:textId="77777777" w:rsidR="009D5734" w:rsidRPr="00483B79" w:rsidRDefault="009D5734" w:rsidP="006C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в транзитном отеле (</w:t>
            </w:r>
            <w:r w:rsidR="00411B8F" w:rsidRPr="00D64660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250 км).</w:t>
            </w:r>
          </w:p>
        </w:tc>
      </w:tr>
      <w:tr w:rsidR="009D5734" w:rsidRPr="00483B79" w14:paraId="0A5892F2" w14:textId="77777777" w:rsidTr="006C7A17">
        <w:trPr>
          <w:cantSplit/>
          <w:trHeight w:val="70"/>
        </w:trPr>
        <w:tc>
          <w:tcPr>
            <w:tcW w:w="1134" w:type="dxa"/>
            <w:vAlign w:val="center"/>
          </w:tcPr>
          <w:p w14:paraId="31ED75FF" w14:textId="77777777" w:rsidR="009D5734" w:rsidRPr="00483B79" w:rsidRDefault="009D57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день:</w:t>
            </w:r>
          </w:p>
        </w:tc>
        <w:tc>
          <w:tcPr>
            <w:tcW w:w="9497" w:type="dxa"/>
          </w:tcPr>
          <w:p w14:paraId="59D3C8A0" w14:textId="4D0A0C2D" w:rsidR="009D5734" w:rsidRDefault="009D5734" w:rsidP="006C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6163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Зальцбург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11B8F" w:rsidRPr="00D64660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км). По прибытию </w:t>
            </w:r>
            <w:r w:rsidR="006C7A17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прогулка по городу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сад и дворец Мирабель, крепость </w:t>
            </w:r>
            <w:proofErr w:type="spellStart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Хоэнзальцбург</w:t>
            </w:r>
            <w:proofErr w:type="spellEnd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церковь св. Петра, дом Моцарта... Свободное время. </w:t>
            </w:r>
          </w:p>
          <w:p w14:paraId="2CC48615" w14:textId="6F45F0F1" w:rsidR="009D5734" w:rsidRPr="00483B79" w:rsidRDefault="009D5734" w:rsidP="002E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в отель</w:t>
            </w:r>
            <w:r w:rsidR="00EE3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Праге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11B8F" w:rsidRPr="00D64660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="001D1B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F66A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км).</w:t>
            </w:r>
          </w:p>
        </w:tc>
      </w:tr>
      <w:tr w:rsidR="001D1B35" w:rsidRPr="00483B79" w14:paraId="28AD487A" w14:textId="77777777" w:rsidTr="006C7A17">
        <w:trPr>
          <w:cantSplit/>
          <w:trHeight w:val="70"/>
        </w:trPr>
        <w:tc>
          <w:tcPr>
            <w:tcW w:w="1134" w:type="dxa"/>
            <w:vAlign w:val="center"/>
          </w:tcPr>
          <w:p w14:paraId="31A39182" w14:textId="489BBF01" w:rsidR="001D1B35" w:rsidRDefault="001D1B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483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день:</w:t>
            </w:r>
          </w:p>
        </w:tc>
        <w:tc>
          <w:tcPr>
            <w:tcW w:w="9497" w:type="dxa"/>
          </w:tcPr>
          <w:p w14:paraId="6B11E5E4" w14:textId="73EFF291" w:rsidR="001D1B35" w:rsidRPr="00483B79" w:rsidRDefault="001D1B35" w:rsidP="006C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  <w:r w:rsidR="00EE3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Экскурсия </w:t>
            </w:r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2A61AB" w:rsidRPr="002A6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Праге</w:t>
            </w:r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Страговский</w:t>
            </w:r>
            <w:proofErr w:type="spellEnd"/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монастырь, </w:t>
            </w:r>
            <w:proofErr w:type="spellStart"/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Градчаны</w:t>
            </w:r>
            <w:proofErr w:type="spellEnd"/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>Лоретанская</w:t>
            </w:r>
            <w:proofErr w:type="spellEnd"/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площадь, Пражский Град, Вацлавская площадь, Карлова улица, Карлов мост, Староместская площадь). По желанию экскурсия на теплоходе по реке Влтаве + обед* (шведский стол) (</w:t>
            </w:r>
            <w:r w:rsid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2A61AB" w:rsidRP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евро) - уникальная возможность увидеть Прагу с воды. Вечером выезд на транзитный ночлег на территории П</w:t>
            </w:r>
            <w:r w:rsidR="002A61AB">
              <w:rPr>
                <w:rFonts w:ascii="Times New Roman" w:eastAsia="Times New Roman" w:hAnsi="Times New Roman" w:cs="Times New Roman"/>
                <w:sz w:val="20"/>
                <w:szCs w:val="20"/>
              </w:rPr>
              <w:t>ольши</w:t>
            </w:r>
            <w:r w:rsidR="00EE3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EE3AF7" w:rsidRPr="00D64660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="00EE3AF7">
              <w:rPr>
                <w:rFonts w:ascii="Times New Roman" w:eastAsia="Times New Roman" w:hAnsi="Times New Roman" w:cs="Times New Roman"/>
                <w:sz w:val="20"/>
                <w:szCs w:val="20"/>
              </w:rPr>
              <w:t>300 км).</w:t>
            </w:r>
          </w:p>
        </w:tc>
      </w:tr>
      <w:tr w:rsidR="009D5734" w:rsidRPr="00483B79" w14:paraId="5BCF772A" w14:textId="77777777" w:rsidTr="006C7A17">
        <w:trPr>
          <w:cantSplit/>
          <w:trHeight w:val="70"/>
        </w:trPr>
        <w:tc>
          <w:tcPr>
            <w:tcW w:w="1134" w:type="dxa"/>
            <w:vAlign w:val="center"/>
          </w:tcPr>
          <w:p w14:paraId="030A140D" w14:textId="20350DD4" w:rsidR="009D5734" w:rsidRPr="00483B79" w:rsidRDefault="001D1B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8-й день:</w:t>
            </w:r>
          </w:p>
        </w:tc>
        <w:tc>
          <w:tcPr>
            <w:tcW w:w="9497" w:type="dxa"/>
          </w:tcPr>
          <w:p w14:paraId="34AFEACD" w14:textId="3557083C" w:rsidR="009D5734" w:rsidRPr="00483B79" w:rsidRDefault="00EF66AB" w:rsidP="002E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 Отправление в Минск (</w:t>
            </w:r>
            <w:r w:rsidRPr="00D64660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950 км). Прибытие поздно вечером.</w:t>
            </w:r>
          </w:p>
        </w:tc>
      </w:tr>
    </w:tbl>
    <w:p w14:paraId="2D957FB9" w14:textId="77777777" w:rsidR="00483B79" w:rsidRDefault="00483B79" w:rsidP="00483B79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5B519EBE" w14:textId="77777777" w:rsidR="0038062A" w:rsidRDefault="0038062A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6D767" w14:textId="41BD249A" w:rsidR="00294F8C" w:rsidRDefault="00294F8C" w:rsidP="00EE3A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F8C">
        <w:rPr>
          <w:rFonts w:ascii="Times New Roman" w:eastAsia="Times New Roman" w:hAnsi="Times New Roman" w:cs="Times New Roman"/>
          <w:b/>
          <w:sz w:val="24"/>
          <w:szCs w:val="24"/>
        </w:rPr>
        <w:t>Стоимость тура:</w:t>
      </w:r>
      <w:r w:rsidR="003F4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1184">
        <w:rPr>
          <w:rFonts w:ascii="Times New Roman" w:eastAsia="Times New Roman" w:hAnsi="Times New Roman" w:cs="Times New Roman"/>
          <w:b/>
          <w:sz w:val="24"/>
          <w:szCs w:val="24"/>
        </w:rPr>
        <w:t xml:space="preserve">595 </w:t>
      </w:r>
      <w:r w:rsidRPr="00294F8C">
        <w:rPr>
          <w:rFonts w:ascii="Times New Roman" w:eastAsia="Times New Roman" w:hAnsi="Times New Roman" w:cs="Times New Roman"/>
          <w:b/>
          <w:sz w:val="24"/>
          <w:szCs w:val="24"/>
        </w:rPr>
        <w:t>евро*</w:t>
      </w:r>
    </w:p>
    <w:p w14:paraId="0546D450" w14:textId="77777777" w:rsidR="00294F8C" w:rsidRDefault="00294F8C" w:rsidP="00294F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DBAC7" w14:textId="00A25FC4" w:rsidR="00411B8F" w:rsidRPr="004E1B78" w:rsidRDefault="00411B8F" w:rsidP="00294F8C">
      <w:pPr>
        <w:jc w:val="center"/>
        <w:rPr>
          <w:sz w:val="16"/>
          <w:szCs w:val="16"/>
        </w:rPr>
      </w:pPr>
      <w:r w:rsidRPr="004E1B78">
        <w:rPr>
          <w:rFonts w:ascii="Times New Roman" w:eastAsia="Times New Roman" w:hAnsi="Times New Roman" w:cs="Times New Roman"/>
          <w:sz w:val="16"/>
          <w:szCs w:val="16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68631ECF" w14:textId="77777777" w:rsidR="00483B79" w:rsidRDefault="00483B79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b"/>
        <w:tblW w:w="10631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953"/>
      </w:tblGrid>
      <w:tr w:rsidR="00483B79" w:rsidRPr="00483B79" w14:paraId="54130D82" w14:textId="77777777" w:rsidTr="00BF17EC">
        <w:trPr>
          <w:cantSplit/>
          <w:trHeight w:val="70"/>
        </w:trPr>
        <w:tc>
          <w:tcPr>
            <w:tcW w:w="4678" w:type="dxa"/>
            <w:vAlign w:val="bottom"/>
          </w:tcPr>
          <w:p w14:paraId="3DA1E615" w14:textId="77777777" w:rsidR="00483B79" w:rsidRPr="00483B79" w:rsidRDefault="00483B79" w:rsidP="00753C35">
            <w:pPr>
              <w:spacing w:after="0"/>
              <w:ind w:right="-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СТОИМОСТЬ ВКЛЮЧЕНО:</w:t>
            </w:r>
          </w:p>
        </w:tc>
        <w:tc>
          <w:tcPr>
            <w:tcW w:w="5953" w:type="dxa"/>
            <w:vAlign w:val="bottom"/>
          </w:tcPr>
          <w:p w14:paraId="07048947" w14:textId="77777777" w:rsidR="00483B79" w:rsidRPr="00483B79" w:rsidRDefault="00483B79" w:rsidP="0075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СТОИМОСТЬ НЕ ВКЛЮЧЕНО:</w:t>
            </w:r>
          </w:p>
        </w:tc>
      </w:tr>
      <w:tr w:rsidR="00483B79" w:rsidRPr="00483B79" w14:paraId="516AF199" w14:textId="77777777" w:rsidTr="00BF17EC">
        <w:trPr>
          <w:cantSplit/>
          <w:trHeight w:val="70"/>
        </w:trPr>
        <w:tc>
          <w:tcPr>
            <w:tcW w:w="4678" w:type="dxa"/>
          </w:tcPr>
          <w:p w14:paraId="79FA0E36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-3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автобусом </w:t>
            </w:r>
            <w:proofErr w:type="spellStart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еврокласса</w:t>
            </w:r>
            <w:proofErr w:type="spellEnd"/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9003398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транзитных отелях;</w:t>
            </w:r>
          </w:p>
          <w:p w14:paraId="67C7F900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отелях;</w:t>
            </w:r>
          </w:p>
          <w:p w14:paraId="7DA86A56" w14:textId="77777777" w:rsidR="00483B79" w:rsidRPr="00483B79" w:rsidRDefault="00483B79" w:rsidP="00753C3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B7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 согласно программе.</w:t>
            </w:r>
          </w:p>
        </w:tc>
        <w:tc>
          <w:tcPr>
            <w:tcW w:w="5953" w:type="dxa"/>
          </w:tcPr>
          <w:p w14:paraId="41045051" w14:textId="0AB04F94" w:rsidR="00483B79" w:rsidRPr="00483B79" w:rsidRDefault="004B794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туристическая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услуга  </w:t>
            </w:r>
            <w:r w:rsidR="00EF6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483B79"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 w:rsidR="00483B79" w:rsidRPr="00483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рублей.</w:t>
            </w:r>
          </w:p>
          <w:p w14:paraId="53C23226" w14:textId="77777777" w:rsidR="00EF66AB" w:rsidRPr="00EF66AB" w:rsidRDefault="00EF66AB" w:rsidP="00EF66AB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Консульский сбор - 35 евро</w:t>
            </w:r>
          </w:p>
          <w:p w14:paraId="39F3B8BA" w14:textId="63074EF3" w:rsidR="00EF66AB" w:rsidRPr="00EF66AB" w:rsidRDefault="00EF66AB" w:rsidP="00EF66AB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Сервисный сбор визового центра </w:t>
            </w:r>
          </w:p>
          <w:p w14:paraId="11AD9817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страховка;</w:t>
            </w:r>
          </w:p>
          <w:p w14:paraId="4BB05789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экскурсии;</w:t>
            </w:r>
          </w:p>
          <w:p w14:paraId="471B10EA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наушники;</w:t>
            </w:r>
          </w:p>
          <w:p w14:paraId="7464BB4B" w14:textId="77777777" w:rsidR="00483B79" w:rsidRPr="00EF66AB" w:rsidRDefault="00483B79" w:rsidP="00EF66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входные билеты в музеи;</w:t>
            </w:r>
          </w:p>
          <w:p w14:paraId="577227BA" w14:textId="77777777" w:rsidR="00483B79" w:rsidRPr="00483B79" w:rsidRDefault="00483B79" w:rsidP="00EF66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налог - от 1 евро/ночь.</w:t>
            </w:r>
          </w:p>
        </w:tc>
      </w:tr>
    </w:tbl>
    <w:p w14:paraId="0EC34B0F" w14:textId="77777777" w:rsidR="006C7A17" w:rsidRDefault="006C7A17" w:rsidP="006C7A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233512" w14:textId="4539DD9A" w:rsidR="004E1B78" w:rsidRPr="004B7949" w:rsidRDefault="00C26237" w:rsidP="006C7A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7949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62600F">
        <w:rPr>
          <w:rFonts w:ascii="Times New Roman" w:eastAsia="Times New Roman" w:hAnsi="Times New Roman" w:cs="Times New Roman"/>
          <w:b/>
          <w:sz w:val="20"/>
          <w:szCs w:val="20"/>
        </w:rPr>
        <w:t>уроператор</w:t>
      </w:r>
      <w:r w:rsidRPr="004B7949">
        <w:rPr>
          <w:rFonts w:ascii="Times New Roman" w:eastAsia="Times New Roman" w:hAnsi="Times New Roman" w:cs="Times New Roman"/>
          <w:b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sectPr w:rsidR="004E1B78" w:rsidRPr="004B7949" w:rsidSect="00E761E4">
      <w:headerReference w:type="default" r:id="rId8"/>
      <w:pgSz w:w="11906" w:h="16838"/>
      <w:pgMar w:top="284" w:right="566" w:bottom="426" w:left="567" w:header="279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DDD4" w14:textId="77777777" w:rsidR="003E1349" w:rsidRDefault="003E1349" w:rsidP="004E1B78">
      <w:pPr>
        <w:spacing w:after="0" w:line="240" w:lineRule="auto"/>
      </w:pPr>
      <w:r>
        <w:separator/>
      </w:r>
    </w:p>
  </w:endnote>
  <w:endnote w:type="continuationSeparator" w:id="0">
    <w:p w14:paraId="496F1926" w14:textId="77777777" w:rsidR="003E1349" w:rsidRDefault="003E1349" w:rsidP="004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1781" w14:textId="77777777" w:rsidR="003E1349" w:rsidRDefault="003E1349" w:rsidP="004E1B78">
      <w:pPr>
        <w:spacing w:after="0" w:line="240" w:lineRule="auto"/>
      </w:pPr>
      <w:r>
        <w:separator/>
      </w:r>
    </w:p>
  </w:footnote>
  <w:footnote w:type="continuationSeparator" w:id="0">
    <w:p w14:paraId="6A61EC32" w14:textId="77777777" w:rsidR="003E1349" w:rsidRDefault="003E1349" w:rsidP="004E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5073" w14:textId="5C7E4500" w:rsidR="004E1B78" w:rsidRPr="004E1B78" w:rsidRDefault="004E1B78" w:rsidP="004E1B78">
    <w:pPr>
      <w:spacing w:after="0" w:line="240" w:lineRule="auto"/>
      <w:ind w:firstLine="567"/>
      <w:rPr>
        <w:rFonts w:ascii="Times New Roman" w:hAnsi="Times New Roman" w:cs="Times New Roman"/>
        <w:b/>
        <w:noProof/>
        <w:sz w:val="36"/>
        <w:szCs w:val="36"/>
        <w:lang w:eastAsia="x-none"/>
      </w:rPr>
    </w:pPr>
    <w:r w:rsidRPr="004E1B78">
      <w:rPr>
        <w:rFonts w:ascii="Times New Roman" w:hAnsi="Times New Roman" w:cs="Times New Roman"/>
        <w:b/>
        <w:noProof/>
        <w:sz w:val="36"/>
        <w:szCs w:val="36"/>
        <w:lang w:eastAsia="x-none"/>
      </w:rPr>
      <w:t>Италия</w:t>
    </w:r>
  </w:p>
  <w:p w14:paraId="6A0C15E1" w14:textId="77777777" w:rsidR="00EA16D8" w:rsidRDefault="00EA16D8" w:rsidP="004E1B78">
    <w:pPr>
      <w:spacing w:after="0" w:line="240" w:lineRule="auto"/>
      <w:ind w:firstLine="567"/>
      <w:rPr>
        <w:b/>
        <w:noProof/>
        <w:sz w:val="36"/>
        <w:szCs w:val="36"/>
        <w:lang w:eastAsia="x-none"/>
      </w:rPr>
    </w:pPr>
    <w:r>
      <w:rPr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533A5" wp14:editId="468B1144">
              <wp:simplePos x="0" y="0"/>
              <wp:positionH relativeFrom="column">
                <wp:posOffset>-254000</wp:posOffset>
              </wp:positionH>
              <wp:positionV relativeFrom="paragraph">
                <wp:posOffset>253365</wp:posOffset>
              </wp:positionV>
              <wp:extent cx="7191375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FF03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19.95pt" to="546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" strokecolor="red"/>
          </w:pict>
        </mc:Fallback>
      </mc:AlternateContent>
    </w:r>
  </w:p>
  <w:p w14:paraId="6CB04B3A" w14:textId="77777777" w:rsidR="004E1B78" w:rsidRPr="00EA16D8" w:rsidRDefault="004E1B78" w:rsidP="004E1B78">
    <w:pPr>
      <w:spacing w:after="0" w:line="240" w:lineRule="auto"/>
      <w:ind w:firstLine="567"/>
      <w:rPr>
        <w:b/>
        <w:noProof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5777"/>
    <w:multiLevelType w:val="multilevel"/>
    <w:tmpl w:val="7A50F2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554FE9"/>
    <w:multiLevelType w:val="multilevel"/>
    <w:tmpl w:val="D3F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908810">
    <w:abstractNumId w:val="0"/>
  </w:num>
  <w:num w:numId="2" w16cid:durableId="46027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9A"/>
    <w:rsid w:val="00064D86"/>
    <w:rsid w:val="000B638B"/>
    <w:rsid w:val="000C7388"/>
    <w:rsid w:val="00103B25"/>
    <w:rsid w:val="0014242B"/>
    <w:rsid w:val="0014751A"/>
    <w:rsid w:val="001B54FE"/>
    <w:rsid w:val="001D1B35"/>
    <w:rsid w:val="001E7AD5"/>
    <w:rsid w:val="00233E90"/>
    <w:rsid w:val="002751E6"/>
    <w:rsid w:val="00284DF6"/>
    <w:rsid w:val="00293F3D"/>
    <w:rsid w:val="00294F8C"/>
    <w:rsid w:val="00295F66"/>
    <w:rsid w:val="002A61AB"/>
    <w:rsid w:val="002A743D"/>
    <w:rsid w:val="002E1B2E"/>
    <w:rsid w:val="003038A8"/>
    <w:rsid w:val="00305B8A"/>
    <w:rsid w:val="003644D6"/>
    <w:rsid w:val="0038062A"/>
    <w:rsid w:val="003C1184"/>
    <w:rsid w:val="003C2E6B"/>
    <w:rsid w:val="003E1349"/>
    <w:rsid w:val="003F46EC"/>
    <w:rsid w:val="00411B8F"/>
    <w:rsid w:val="00467632"/>
    <w:rsid w:val="00483B79"/>
    <w:rsid w:val="004A45EE"/>
    <w:rsid w:val="004A636C"/>
    <w:rsid w:val="004B7949"/>
    <w:rsid w:val="004E1B78"/>
    <w:rsid w:val="00520C29"/>
    <w:rsid w:val="00526CEC"/>
    <w:rsid w:val="00563285"/>
    <w:rsid w:val="00592E28"/>
    <w:rsid w:val="00594D7C"/>
    <w:rsid w:val="005A41C7"/>
    <w:rsid w:val="005F3B87"/>
    <w:rsid w:val="006163B7"/>
    <w:rsid w:val="0062600F"/>
    <w:rsid w:val="006932AF"/>
    <w:rsid w:val="006B5465"/>
    <w:rsid w:val="006C7A17"/>
    <w:rsid w:val="006E2766"/>
    <w:rsid w:val="00785B45"/>
    <w:rsid w:val="00797B9B"/>
    <w:rsid w:val="00835A2A"/>
    <w:rsid w:val="0085371B"/>
    <w:rsid w:val="00872696"/>
    <w:rsid w:val="008B39A1"/>
    <w:rsid w:val="008D359A"/>
    <w:rsid w:val="008F444C"/>
    <w:rsid w:val="009D5734"/>
    <w:rsid w:val="00A178C6"/>
    <w:rsid w:val="00AB7299"/>
    <w:rsid w:val="00AD6133"/>
    <w:rsid w:val="00BC7A78"/>
    <w:rsid w:val="00BF17EC"/>
    <w:rsid w:val="00C26237"/>
    <w:rsid w:val="00C31DB9"/>
    <w:rsid w:val="00CB35B8"/>
    <w:rsid w:val="00CC3FA5"/>
    <w:rsid w:val="00CF7DD2"/>
    <w:rsid w:val="00D14C57"/>
    <w:rsid w:val="00D314DB"/>
    <w:rsid w:val="00D90488"/>
    <w:rsid w:val="00D947D1"/>
    <w:rsid w:val="00DF706C"/>
    <w:rsid w:val="00E3262E"/>
    <w:rsid w:val="00E64F94"/>
    <w:rsid w:val="00E71D4E"/>
    <w:rsid w:val="00E761E4"/>
    <w:rsid w:val="00EA16D8"/>
    <w:rsid w:val="00EE3AF7"/>
    <w:rsid w:val="00EE56FE"/>
    <w:rsid w:val="00EF66AB"/>
    <w:rsid w:val="00F349F9"/>
    <w:rsid w:val="00F43C25"/>
    <w:rsid w:val="00FB1527"/>
    <w:rsid w:val="00FB29BA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CC1D"/>
  <w15:docId w15:val="{D3903DF0-C7DE-4B19-AC60-A7E9E4D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77507"/>
    <w:pPr>
      <w:autoSpaceDE w:val="0"/>
      <w:autoSpaceDN w:val="0"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70">
    <w:name w:val="Заголовок 7 Знак"/>
    <w:basedOn w:val="a0"/>
    <w:link w:val="7"/>
    <w:rsid w:val="00A77507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7750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rsid w:val="00A77507"/>
    <w:rPr>
      <w:rFonts w:ascii="Arial" w:eastAsia="Times New Roman" w:hAnsi="Arial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7750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775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77507"/>
  </w:style>
  <w:style w:type="table" w:styleId="a9">
    <w:name w:val="Table Grid"/>
    <w:basedOn w:val="a1"/>
    <w:uiPriority w:val="59"/>
    <w:rsid w:val="00A7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2D0A57"/>
    <w:pPr>
      <w:widowControl w:val="0"/>
      <w:autoSpaceDE w:val="0"/>
      <w:autoSpaceDN w:val="0"/>
      <w:spacing w:after="0" w:line="240" w:lineRule="auto"/>
      <w:ind w:left="36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4E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1B78"/>
  </w:style>
  <w:style w:type="paragraph" w:styleId="af">
    <w:name w:val="footer"/>
    <w:basedOn w:val="a"/>
    <w:link w:val="af0"/>
    <w:unhideWhenUsed/>
    <w:rsid w:val="004E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4E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tbH1bsWdC3CDn0nxD4kEfEx5A==">AMUW2mWLxivMH2Lys+tgiqU5FtyKm+cOzgSAfgqgg5a/MlV1W7k2UA4jA1dKPXEp7vUZIDPE0pwJv0UJYKyJmG7GsYWSrUPIRgOP/+rdkN3l7VbHD/eMkAdyrWZp6RH28mRYZXWW62o0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ZET</cp:lastModifiedBy>
  <cp:revision>2</cp:revision>
  <cp:lastPrinted>2024-09-26T09:16:00Z</cp:lastPrinted>
  <dcterms:created xsi:type="dcterms:W3CDTF">2024-12-20T14:58:00Z</dcterms:created>
  <dcterms:modified xsi:type="dcterms:W3CDTF">2024-12-20T14:58:00Z</dcterms:modified>
</cp:coreProperties>
</file>