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A7A3" w14:textId="77777777" w:rsidR="00E02826" w:rsidRPr="00E02826" w:rsidRDefault="00591744" w:rsidP="004C5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КЛАССИЧЕСКАЯ ШВЕЙЦАРИЯ</w:t>
      </w:r>
    </w:p>
    <w:tbl>
      <w:tblPr>
        <w:tblW w:w="10423" w:type="dxa"/>
        <w:jc w:val="center"/>
        <w:tblLayout w:type="fixed"/>
        <w:tblLook w:val="01E0" w:firstRow="1" w:lastRow="1" w:firstColumn="1" w:lastColumn="1" w:noHBand="0" w:noVBand="0"/>
      </w:tblPr>
      <w:tblGrid>
        <w:gridCol w:w="10423"/>
      </w:tblGrid>
      <w:tr w:rsidR="008E7C38" w:rsidRPr="00272820" w14:paraId="51D112F2" w14:textId="77777777" w:rsidTr="00FA3C4A">
        <w:trPr>
          <w:jc w:val="center"/>
        </w:trPr>
        <w:tc>
          <w:tcPr>
            <w:tcW w:w="10423" w:type="dxa"/>
            <w:vAlign w:val="center"/>
          </w:tcPr>
          <w:p w14:paraId="4A4EF31A" w14:textId="77777777" w:rsidR="008E7C38" w:rsidRPr="00272820" w:rsidRDefault="00B72611" w:rsidP="001A1441">
            <w:pPr>
              <w:jc w:val="center"/>
              <w:rPr>
                <w:b/>
                <w:sz w:val="28"/>
                <w:szCs w:val="28"/>
              </w:rPr>
            </w:pPr>
            <w:r w:rsidRPr="00272820">
              <w:rPr>
                <w:b/>
                <w:sz w:val="28"/>
                <w:szCs w:val="28"/>
              </w:rPr>
              <w:t>РЕГЕНСБУРГ</w:t>
            </w:r>
            <w:r w:rsidR="00C07212" w:rsidRPr="00272820">
              <w:rPr>
                <w:b/>
                <w:sz w:val="28"/>
                <w:szCs w:val="28"/>
              </w:rPr>
              <w:t xml:space="preserve"> –</w:t>
            </w:r>
            <w:r w:rsidR="00941417">
              <w:rPr>
                <w:b/>
                <w:sz w:val="28"/>
                <w:szCs w:val="28"/>
              </w:rPr>
              <w:t xml:space="preserve"> </w:t>
            </w:r>
            <w:r w:rsidR="008B1CB4">
              <w:rPr>
                <w:b/>
                <w:sz w:val="28"/>
                <w:szCs w:val="28"/>
              </w:rPr>
              <w:t xml:space="preserve">ЛИХТЕНШТЕЙН - </w:t>
            </w:r>
            <w:r w:rsidR="00941417">
              <w:rPr>
                <w:b/>
                <w:sz w:val="28"/>
                <w:szCs w:val="28"/>
              </w:rPr>
              <w:t xml:space="preserve">ЦЮРИХ </w:t>
            </w:r>
            <w:r w:rsidR="00BB273A">
              <w:rPr>
                <w:b/>
                <w:sz w:val="28"/>
                <w:szCs w:val="28"/>
              </w:rPr>
              <w:t>–</w:t>
            </w:r>
            <w:r w:rsidR="00941417">
              <w:rPr>
                <w:b/>
                <w:sz w:val="28"/>
                <w:szCs w:val="28"/>
              </w:rPr>
              <w:t xml:space="preserve"> </w:t>
            </w:r>
            <w:r w:rsidR="00117B2E" w:rsidRPr="00272820">
              <w:rPr>
                <w:b/>
                <w:sz w:val="28"/>
                <w:szCs w:val="28"/>
              </w:rPr>
              <w:t>ЛЮЦЕРН</w:t>
            </w:r>
            <w:r w:rsidR="00BB273A">
              <w:rPr>
                <w:b/>
                <w:sz w:val="28"/>
                <w:szCs w:val="28"/>
              </w:rPr>
              <w:t>*</w:t>
            </w:r>
            <w:r w:rsidR="00117B2E" w:rsidRPr="00272820">
              <w:rPr>
                <w:b/>
                <w:sz w:val="28"/>
                <w:szCs w:val="28"/>
              </w:rPr>
              <w:t xml:space="preserve"> –</w:t>
            </w:r>
            <w:r w:rsidR="00117B2E">
              <w:rPr>
                <w:b/>
                <w:sz w:val="28"/>
                <w:szCs w:val="28"/>
              </w:rPr>
              <w:t xml:space="preserve"> </w:t>
            </w:r>
            <w:r w:rsidR="00941417">
              <w:rPr>
                <w:b/>
                <w:sz w:val="28"/>
                <w:szCs w:val="28"/>
              </w:rPr>
              <w:t xml:space="preserve">ЖЕНЕВА - </w:t>
            </w:r>
            <w:r w:rsidR="00941417" w:rsidRPr="00272820">
              <w:rPr>
                <w:b/>
                <w:sz w:val="28"/>
                <w:szCs w:val="28"/>
              </w:rPr>
              <w:t xml:space="preserve">ШВЕЙЦАРСКАЯ РИВЬЕРА* </w:t>
            </w:r>
            <w:r w:rsidR="00941417">
              <w:rPr>
                <w:b/>
                <w:sz w:val="28"/>
                <w:szCs w:val="28"/>
              </w:rPr>
              <w:t xml:space="preserve">- </w:t>
            </w:r>
            <w:r w:rsidR="00CB6A33" w:rsidRPr="00272820">
              <w:rPr>
                <w:b/>
                <w:sz w:val="28"/>
                <w:szCs w:val="28"/>
              </w:rPr>
              <w:t xml:space="preserve">БЕРН </w:t>
            </w:r>
            <w:r w:rsidR="00CB6A33">
              <w:rPr>
                <w:b/>
                <w:sz w:val="28"/>
                <w:szCs w:val="28"/>
              </w:rPr>
              <w:t>-</w:t>
            </w:r>
            <w:r w:rsidR="00941417" w:rsidRPr="00272820">
              <w:rPr>
                <w:b/>
                <w:sz w:val="28"/>
                <w:szCs w:val="28"/>
              </w:rPr>
              <w:t xml:space="preserve"> БЕРНСКИЕ АЛЬПЫ* </w:t>
            </w:r>
            <w:r w:rsidR="001A1441">
              <w:rPr>
                <w:b/>
                <w:sz w:val="28"/>
                <w:szCs w:val="28"/>
              </w:rPr>
              <w:t>-</w:t>
            </w:r>
            <w:r w:rsidR="00941417">
              <w:rPr>
                <w:b/>
                <w:sz w:val="28"/>
                <w:szCs w:val="28"/>
              </w:rPr>
              <w:t xml:space="preserve"> </w:t>
            </w:r>
            <w:r w:rsidR="008B1CB4" w:rsidRPr="00125C40">
              <w:rPr>
                <w:b/>
                <w:sz w:val="28"/>
                <w:szCs w:val="28"/>
              </w:rPr>
              <w:t>РЕЙНСКИЙ ВОДОПАД</w:t>
            </w:r>
            <w:r w:rsidR="008B1CB4">
              <w:rPr>
                <w:b/>
                <w:sz w:val="28"/>
                <w:szCs w:val="28"/>
              </w:rPr>
              <w:t xml:space="preserve"> - </w:t>
            </w:r>
            <w:r w:rsidR="00941417">
              <w:rPr>
                <w:b/>
                <w:sz w:val="28"/>
                <w:szCs w:val="28"/>
              </w:rPr>
              <w:t>НЮРНБЕРГ</w:t>
            </w:r>
          </w:p>
        </w:tc>
      </w:tr>
      <w:tr w:rsidR="008E7C38" w:rsidRPr="00CB6A33" w14:paraId="4E8948B6" w14:textId="77777777" w:rsidTr="00FA3C4A">
        <w:trPr>
          <w:jc w:val="center"/>
        </w:trPr>
        <w:tc>
          <w:tcPr>
            <w:tcW w:w="10423" w:type="dxa"/>
            <w:vAlign w:val="center"/>
          </w:tcPr>
          <w:p w14:paraId="2CD68671" w14:textId="77777777" w:rsidR="000A4A75" w:rsidRDefault="00C07212" w:rsidP="00426777">
            <w:pPr>
              <w:jc w:val="center"/>
            </w:pPr>
            <w:r w:rsidRPr="00CB6A33">
              <w:t>7</w:t>
            </w:r>
            <w:r w:rsidR="008E7C38" w:rsidRPr="00CB6A33">
              <w:t xml:space="preserve"> дней/ </w:t>
            </w:r>
            <w:r w:rsidR="00F96CF5">
              <w:t>без</w:t>
            </w:r>
            <w:r w:rsidR="008E7C38" w:rsidRPr="00CB6A33">
              <w:t xml:space="preserve"> ночн</w:t>
            </w:r>
            <w:r w:rsidR="00F96CF5">
              <w:t>ых</w:t>
            </w:r>
            <w:r w:rsidR="00B605D1" w:rsidRPr="00CB6A33">
              <w:t xml:space="preserve"> </w:t>
            </w:r>
            <w:r w:rsidR="008E7C38" w:rsidRPr="00CB6A33">
              <w:t>переезд</w:t>
            </w:r>
            <w:r w:rsidR="00F96CF5">
              <w:t>ов</w:t>
            </w:r>
          </w:p>
          <w:p w14:paraId="5CD0BA55" w14:textId="35F90235" w:rsidR="0014671D" w:rsidRPr="00CB6A33" w:rsidRDefault="0014671D" w:rsidP="00426777">
            <w:pPr>
              <w:jc w:val="center"/>
            </w:pPr>
          </w:p>
        </w:tc>
      </w:tr>
      <w:tr w:rsidR="004F7825" w:rsidRPr="00FE5D87" w14:paraId="1526A4E4" w14:textId="77777777" w:rsidTr="00FA3C4A">
        <w:trPr>
          <w:jc w:val="center"/>
        </w:trPr>
        <w:tc>
          <w:tcPr>
            <w:tcW w:w="10423" w:type="dxa"/>
            <w:vAlign w:val="center"/>
          </w:tcPr>
          <w:tbl>
            <w:tblPr>
              <w:tblW w:w="1041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604"/>
              <w:gridCol w:w="2605"/>
              <w:gridCol w:w="2604"/>
              <w:gridCol w:w="2605"/>
            </w:tblGrid>
            <w:tr w:rsidR="0014671D" w:rsidRPr="00CB6A33" w14:paraId="162F0738" w14:textId="77777777" w:rsidTr="00447695">
              <w:trPr>
                <w:jc w:val="center"/>
              </w:trPr>
              <w:tc>
                <w:tcPr>
                  <w:tcW w:w="2604" w:type="dxa"/>
                  <w:shd w:val="clear" w:color="auto" w:fill="auto"/>
                </w:tcPr>
                <w:p w14:paraId="4CBC41DA" w14:textId="0F547E8E" w:rsidR="0014671D" w:rsidRPr="00F7316B" w:rsidRDefault="0014671D" w:rsidP="001467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Даты выездов: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6D3719B7" w14:textId="1931AC63" w:rsidR="0014671D" w:rsidRPr="00F7316B" w:rsidRDefault="00FA3C4A" w:rsidP="001467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1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  <w:r w:rsidRPr="00F7316B">
                    <w:rPr>
                      <w:b/>
                      <w:bCs/>
                    </w:rPr>
                    <w:t xml:space="preserve"> – </w:t>
                  </w:r>
                  <w:r>
                    <w:rPr>
                      <w:b/>
                      <w:bCs/>
                    </w:rPr>
                    <w:t>01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2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5*</w:t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14:paraId="75E2734B" w14:textId="253730A7" w:rsidR="0014671D" w:rsidRPr="00F7316B" w:rsidRDefault="00FA3C4A" w:rsidP="0014671D">
                  <w:pPr>
                    <w:jc w:val="center"/>
                    <w:rPr>
                      <w:b/>
                      <w:bCs/>
                    </w:rPr>
                  </w:pPr>
                  <w:r w:rsidRPr="00F7316B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3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4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  <w:r w:rsidRPr="00F7316B">
                    <w:rPr>
                      <w:b/>
                      <w:bCs/>
                    </w:rPr>
                    <w:t xml:space="preserve"> - 1</w:t>
                  </w:r>
                  <w:r>
                    <w:rPr>
                      <w:b/>
                      <w:bCs/>
                    </w:rPr>
                    <w:t>9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4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0B6E0128" w14:textId="3EDCEFE9" w:rsidR="0014671D" w:rsidRPr="00F7316B" w:rsidRDefault="00FA3C4A" w:rsidP="0014671D">
                  <w:pPr>
                    <w:jc w:val="center"/>
                    <w:rPr>
                      <w:b/>
                      <w:bCs/>
                    </w:rPr>
                  </w:pPr>
                  <w:r w:rsidRPr="00F7316B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5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6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  <w:r w:rsidRPr="00F7316B">
                    <w:rPr>
                      <w:b/>
                      <w:bCs/>
                    </w:rPr>
                    <w:t xml:space="preserve"> - </w:t>
                  </w:r>
                  <w:r>
                    <w:rPr>
                      <w:b/>
                      <w:bCs/>
                    </w:rPr>
                    <w:t>21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6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14671D" w:rsidRPr="00CB6A33" w14:paraId="41C32396" w14:textId="77777777" w:rsidTr="00447695">
              <w:trPr>
                <w:jc w:val="center"/>
              </w:trPr>
              <w:tc>
                <w:tcPr>
                  <w:tcW w:w="2604" w:type="dxa"/>
                  <w:shd w:val="clear" w:color="auto" w:fill="auto"/>
                </w:tcPr>
                <w:p w14:paraId="25349EDA" w14:textId="77777777" w:rsidR="0014671D" w:rsidRPr="00F7316B" w:rsidRDefault="0014671D" w:rsidP="0014671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p w14:paraId="6EBECAD0" w14:textId="2592E39B" w:rsidR="0014671D" w:rsidRPr="00F7316B" w:rsidRDefault="00FA3C4A" w:rsidP="001467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8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  <w:r w:rsidRPr="00F7316B">
                    <w:rPr>
                      <w:b/>
                      <w:bCs/>
                    </w:rPr>
                    <w:t xml:space="preserve"> – </w:t>
                  </w:r>
                  <w:r>
                    <w:rPr>
                      <w:b/>
                      <w:bCs/>
                    </w:rPr>
                    <w:t>23</w:t>
                  </w:r>
                  <w:r w:rsidRPr="00F7316B">
                    <w:rPr>
                      <w:b/>
                      <w:bCs/>
                    </w:rPr>
                    <w:t>.0</w:t>
                  </w:r>
                  <w:r>
                    <w:rPr>
                      <w:b/>
                      <w:bCs/>
                    </w:rPr>
                    <w:t>8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14:paraId="2877818E" w14:textId="48608FCD" w:rsidR="0014671D" w:rsidRPr="00F7316B" w:rsidRDefault="00FA3C4A" w:rsidP="0014671D">
                  <w:pPr>
                    <w:jc w:val="center"/>
                    <w:rPr>
                      <w:b/>
                      <w:bCs/>
                    </w:rPr>
                  </w:pPr>
                  <w:r w:rsidRPr="00F7316B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2</w:t>
                  </w:r>
                  <w:r w:rsidRPr="00F7316B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10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  <w:r w:rsidRPr="00F7316B">
                    <w:rPr>
                      <w:b/>
                      <w:bCs/>
                    </w:rPr>
                    <w:t xml:space="preserve"> - 1</w:t>
                  </w:r>
                  <w:r>
                    <w:rPr>
                      <w:b/>
                      <w:bCs/>
                    </w:rPr>
                    <w:t>8</w:t>
                  </w:r>
                  <w:r w:rsidRPr="00F7316B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10</w:t>
                  </w:r>
                  <w:r w:rsidRPr="00F7316B">
                    <w:rPr>
                      <w:b/>
                      <w:bCs/>
                    </w:rPr>
                    <w:t>.2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0BB1DEF5" w14:textId="2B4670C2" w:rsidR="0014671D" w:rsidRPr="00F7316B" w:rsidRDefault="0014671D" w:rsidP="0014671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6390F60" w14:textId="77777777" w:rsidR="0014671D" w:rsidRDefault="0014671D" w:rsidP="0014671D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104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2"/>
              <w:gridCol w:w="3473"/>
              <w:gridCol w:w="3473"/>
            </w:tblGrid>
            <w:tr w:rsidR="0014671D" w:rsidRPr="00B40BC8" w14:paraId="0B833006" w14:textId="77777777" w:rsidTr="00447695">
              <w:trPr>
                <w:trHeight w:val="138"/>
                <w:jc w:val="center"/>
              </w:trPr>
              <w:tc>
                <w:tcPr>
                  <w:tcW w:w="3472" w:type="dxa"/>
                  <w:vAlign w:val="center"/>
                </w:tcPr>
                <w:p w14:paraId="060FC692" w14:textId="77777777" w:rsidR="0014671D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СТОИМОСТЬ ТУРА</w:t>
                  </w:r>
                </w:p>
              </w:tc>
              <w:tc>
                <w:tcPr>
                  <w:tcW w:w="3473" w:type="dxa"/>
                  <w:vAlign w:val="center"/>
                </w:tcPr>
                <w:p w14:paraId="264189B6" w14:textId="77777777" w:rsidR="0014671D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 в 2-3-х местном номере</w:t>
                  </w:r>
                </w:p>
              </w:tc>
              <w:tc>
                <w:tcPr>
                  <w:tcW w:w="3473" w:type="dxa"/>
                  <w:vAlign w:val="center"/>
                </w:tcPr>
                <w:p w14:paraId="3B4CC736" w14:textId="77777777" w:rsidR="0014671D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Одноместный номер</w:t>
                  </w:r>
                </w:p>
              </w:tc>
            </w:tr>
            <w:tr w:rsidR="0014671D" w:rsidRPr="00B40BC8" w14:paraId="48A015F7" w14:textId="77777777" w:rsidTr="00447695">
              <w:trPr>
                <w:trHeight w:val="138"/>
                <w:jc w:val="center"/>
              </w:trPr>
              <w:tc>
                <w:tcPr>
                  <w:tcW w:w="3472" w:type="dxa"/>
                  <w:vAlign w:val="center"/>
                </w:tcPr>
                <w:p w14:paraId="42D5FBA5" w14:textId="77777777" w:rsidR="0014671D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 открытием визы</w:t>
                  </w:r>
                </w:p>
              </w:tc>
              <w:tc>
                <w:tcPr>
                  <w:tcW w:w="3473" w:type="dxa"/>
                  <w:vAlign w:val="center"/>
                </w:tcPr>
                <w:p w14:paraId="2623BBE4" w14:textId="77777777" w:rsidR="0014671D" w:rsidRPr="00236A4C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645</w:t>
                  </w:r>
                  <w:r w:rsidRPr="00236A4C">
                    <w:rPr>
                      <w:b/>
                    </w:rPr>
                    <w:t xml:space="preserve"> €</w:t>
                  </w:r>
                </w:p>
              </w:tc>
              <w:tc>
                <w:tcPr>
                  <w:tcW w:w="3473" w:type="dxa"/>
                  <w:vAlign w:val="center"/>
                </w:tcPr>
                <w:p w14:paraId="43EBD03A" w14:textId="77777777" w:rsidR="0014671D" w:rsidRPr="00483594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845</w:t>
                  </w:r>
                  <w:r w:rsidRPr="00236A4C">
                    <w:rPr>
                      <w:b/>
                    </w:rPr>
                    <w:t xml:space="preserve"> €</w:t>
                  </w:r>
                </w:p>
              </w:tc>
            </w:tr>
            <w:tr w:rsidR="0014671D" w:rsidRPr="00B40BC8" w14:paraId="4A067F91" w14:textId="77777777" w:rsidTr="00447695">
              <w:trPr>
                <w:trHeight w:val="138"/>
                <w:jc w:val="center"/>
              </w:trPr>
              <w:tc>
                <w:tcPr>
                  <w:tcW w:w="3472" w:type="dxa"/>
                  <w:vAlign w:val="center"/>
                </w:tcPr>
                <w:p w14:paraId="407776DA" w14:textId="77777777" w:rsidR="0014671D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Для туристов с визами</w:t>
                  </w:r>
                </w:p>
              </w:tc>
              <w:tc>
                <w:tcPr>
                  <w:tcW w:w="3473" w:type="dxa"/>
                  <w:vAlign w:val="center"/>
                </w:tcPr>
                <w:p w14:paraId="42176608" w14:textId="77777777" w:rsidR="0014671D" w:rsidRPr="00236A4C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600</w:t>
                  </w:r>
                  <w:r w:rsidRPr="00236A4C">
                    <w:rPr>
                      <w:b/>
                    </w:rPr>
                    <w:t xml:space="preserve"> €</w:t>
                  </w:r>
                </w:p>
              </w:tc>
              <w:tc>
                <w:tcPr>
                  <w:tcW w:w="3473" w:type="dxa"/>
                  <w:vAlign w:val="center"/>
                </w:tcPr>
                <w:p w14:paraId="16B21CC5" w14:textId="77777777" w:rsidR="0014671D" w:rsidRPr="00483594" w:rsidRDefault="0014671D" w:rsidP="001467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</w:t>
                  </w:r>
                  <w:r w:rsidRPr="00236A4C">
                    <w:rPr>
                      <w:b/>
                    </w:rPr>
                    <w:t xml:space="preserve"> €</w:t>
                  </w:r>
                </w:p>
              </w:tc>
            </w:tr>
            <w:tr w:rsidR="0014671D" w:rsidRPr="00B40BC8" w14:paraId="45066ECE" w14:textId="77777777" w:rsidTr="0044769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0418" w:type="dxa"/>
                  <w:gridSpan w:val="3"/>
                  <w:vAlign w:val="center"/>
                </w:tcPr>
                <w:p w14:paraId="7658BAE2" w14:textId="77777777" w:rsidR="0014671D" w:rsidRPr="0007120E" w:rsidRDefault="0014671D" w:rsidP="0014671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7120E">
                    <w:rPr>
                      <w:b/>
                      <w:i/>
                      <w:sz w:val="20"/>
                      <w:szCs w:val="20"/>
                    </w:rPr>
                    <w:t>Оплата производится в белорусских рублях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по курсу НБРБ + 3%</w:t>
                  </w:r>
                </w:p>
              </w:tc>
            </w:tr>
          </w:tbl>
          <w:p w14:paraId="5C7E38B8" w14:textId="77777777" w:rsidR="0014671D" w:rsidRDefault="0014671D" w:rsidP="0014671D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*26.01.25 –не будет факультативной экскурсии в Бернские Альпы</w:t>
            </w:r>
          </w:p>
          <w:p w14:paraId="39AEBA78" w14:textId="77777777" w:rsidR="004F7825" w:rsidRPr="00FE5D87" w:rsidRDefault="004F7825" w:rsidP="004F7825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F34517A" w14:textId="77777777" w:rsidR="004F7825" w:rsidRPr="00FE5D87" w:rsidRDefault="004F7825" w:rsidP="004F7825">
            <w:pPr>
              <w:jc w:val="both"/>
              <w:rPr>
                <w:b/>
                <w:smallCaps/>
                <w:color w:val="000000"/>
                <w:spacing w:val="-2"/>
                <w:sz w:val="20"/>
                <w:szCs w:val="20"/>
              </w:rPr>
            </w:pPr>
            <w:r w:rsidRPr="00FE5D87">
              <w:rPr>
                <w:b/>
                <w:color w:val="000000"/>
                <w:sz w:val="20"/>
                <w:szCs w:val="20"/>
              </w:rPr>
              <w:t xml:space="preserve">Стоимость тура включает: </w:t>
            </w:r>
            <w:r w:rsidRPr="00FE5D87">
              <w:rPr>
                <w:color w:val="000000"/>
                <w:sz w:val="20"/>
                <w:szCs w:val="20"/>
              </w:rPr>
              <w:t xml:space="preserve">проезд автобусом,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E5D87">
              <w:rPr>
                <w:color w:val="000000"/>
                <w:sz w:val="20"/>
                <w:szCs w:val="20"/>
              </w:rPr>
              <w:t xml:space="preserve"> ночлега в Швейцарии, 1 ночлег в Чехии, </w:t>
            </w:r>
            <w:r>
              <w:rPr>
                <w:color w:val="000000"/>
                <w:sz w:val="20"/>
                <w:szCs w:val="20"/>
              </w:rPr>
              <w:t xml:space="preserve">1 ночлег в Австрии, </w:t>
            </w:r>
            <w:r w:rsidRPr="00FE5D87">
              <w:rPr>
                <w:color w:val="000000"/>
                <w:sz w:val="20"/>
                <w:szCs w:val="20"/>
              </w:rPr>
              <w:t>1 ночлег в Германии, 1 ночлег в Польше, завтраки в отелях, экскурсионное обслуживание без входных билетов.</w:t>
            </w:r>
          </w:p>
        </w:tc>
      </w:tr>
      <w:tr w:rsidR="004F7825" w:rsidRPr="00FE5D87" w14:paraId="712A0D3A" w14:textId="77777777" w:rsidTr="00FA3C4A">
        <w:trPr>
          <w:jc w:val="center"/>
        </w:trPr>
        <w:tc>
          <w:tcPr>
            <w:tcW w:w="10423" w:type="dxa"/>
            <w:vAlign w:val="center"/>
          </w:tcPr>
          <w:p w14:paraId="06908424" w14:textId="77777777" w:rsidR="004F7825" w:rsidRPr="00FE5D87" w:rsidRDefault="004F7825" w:rsidP="004F7825">
            <w:pPr>
              <w:jc w:val="both"/>
              <w:rPr>
                <w:b/>
                <w:smallCaps/>
                <w:color w:val="000000"/>
                <w:spacing w:val="-2"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Стоимость тура не включает:</w:t>
            </w:r>
            <w:r w:rsidRPr="00FE5D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консульский сбор 35 </w:t>
            </w:r>
            <w:r w:rsidRPr="003D38D7">
              <w:rPr>
                <w:color w:val="000000"/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E5D87">
              <w:rPr>
                <w:color w:val="000000"/>
                <w:sz w:val="20"/>
                <w:szCs w:val="20"/>
              </w:rPr>
              <w:t>медицинскую страховку, факультативн</w:t>
            </w:r>
            <w:r>
              <w:rPr>
                <w:color w:val="000000"/>
                <w:sz w:val="20"/>
                <w:szCs w:val="20"/>
              </w:rPr>
              <w:t>ые</w:t>
            </w:r>
            <w:r w:rsidRPr="00FE5D87">
              <w:rPr>
                <w:color w:val="000000"/>
                <w:sz w:val="20"/>
                <w:szCs w:val="20"/>
              </w:rPr>
              <w:t xml:space="preserve"> экскурси</w:t>
            </w:r>
            <w:r>
              <w:rPr>
                <w:color w:val="000000"/>
                <w:sz w:val="20"/>
                <w:szCs w:val="20"/>
              </w:rPr>
              <w:t xml:space="preserve">и, Люцерн 20 </w:t>
            </w:r>
            <w:r w:rsidRPr="00FE5D87">
              <w:rPr>
                <w:color w:val="000000"/>
                <w:sz w:val="20"/>
                <w:szCs w:val="20"/>
              </w:rPr>
              <w:t>€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E5D87">
              <w:rPr>
                <w:color w:val="000000"/>
                <w:sz w:val="20"/>
                <w:szCs w:val="20"/>
              </w:rPr>
              <w:t>Швейцарск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FE5D87">
              <w:rPr>
                <w:color w:val="000000"/>
                <w:sz w:val="20"/>
                <w:szCs w:val="20"/>
              </w:rPr>
              <w:t xml:space="preserve"> Ривьер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E5D87">
              <w:rPr>
                <w:color w:val="000000"/>
                <w:sz w:val="20"/>
                <w:szCs w:val="20"/>
              </w:rPr>
              <w:t xml:space="preserve"> 30 €, Бернские Альпы 25 €, использование наушников во время проведения экскурсий (10 евро), обязательная оплата городского налога в отелях (~10 €).</w:t>
            </w:r>
          </w:p>
        </w:tc>
      </w:tr>
    </w:tbl>
    <w:p w14:paraId="754A5417" w14:textId="77777777" w:rsidR="002958A0" w:rsidRPr="00CB7897" w:rsidRDefault="002958A0" w:rsidP="004A2796">
      <w:pPr>
        <w:jc w:val="center"/>
        <w:rPr>
          <w:color w:val="000000"/>
          <w:sz w:val="18"/>
          <w:szCs w:val="18"/>
        </w:rPr>
      </w:pPr>
    </w:p>
    <w:tbl>
      <w:tblPr>
        <w:tblW w:w="10418" w:type="dxa"/>
        <w:jc w:val="center"/>
        <w:tblLayout w:type="fixed"/>
        <w:tblLook w:val="01E0" w:firstRow="1" w:lastRow="1" w:firstColumn="1" w:lastColumn="1" w:noHBand="0" w:noVBand="0"/>
      </w:tblPr>
      <w:tblGrid>
        <w:gridCol w:w="10418"/>
      </w:tblGrid>
      <w:tr w:rsidR="002958A0" w:rsidRPr="00FE5D87" w14:paraId="048A1C26" w14:textId="77777777" w:rsidTr="0043007F">
        <w:trPr>
          <w:jc w:val="center"/>
        </w:trPr>
        <w:tc>
          <w:tcPr>
            <w:tcW w:w="10418" w:type="dxa"/>
            <w:vAlign w:val="center"/>
          </w:tcPr>
          <w:p w14:paraId="3F88F775" w14:textId="77777777" w:rsidR="002958A0" w:rsidRPr="00FE5D87" w:rsidRDefault="002958A0" w:rsidP="0043007F">
            <w:pPr>
              <w:jc w:val="center"/>
              <w:rPr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ПРОГРАММА ТУРА</w:t>
            </w:r>
            <w:r w:rsidRPr="00FE5D87">
              <w:rPr>
                <w:sz w:val="20"/>
                <w:szCs w:val="20"/>
              </w:rPr>
              <w:t>:</w:t>
            </w:r>
          </w:p>
        </w:tc>
      </w:tr>
    </w:tbl>
    <w:p w14:paraId="41668CB6" w14:textId="77777777" w:rsidR="002958A0" w:rsidRPr="00CB7897" w:rsidRDefault="002958A0" w:rsidP="004A2796">
      <w:pPr>
        <w:jc w:val="center"/>
        <w:rPr>
          <w:color w:val="000000"/>
          <w:sz w:val="18"/>
          <w:szCs w:val="18"/>
        </w:rPr>
      </w:pPr>
    </w:p>
    <w:tbl>
      <w:tblPr>
        <w:tblW w:w="10418" w:type="dxa"/>
        <w:jc w:val="center"/>
        <w:tblLayout w:type="fixed"/>
        <w:tblLook w:val="01E0" w:firstRow="1" w:lastRow="1" w:firstColumn="1" w:lastColumn="1" w:noHBand="0" w:noVBand="0"/>
      </w:tblPr>
      <w:tblGrid>
        <w:gridCol w:w="958"/>
        <w:gridCol w:w="9460"/>
      </w:tblGrid>
      <w:tr w:rsidR="002958A0" w:rsidRPr="00FE5D87" w14:paraId="13D735A4" w14:textId="77777777" w:rsidTr="0043007F">
        <w:trPr>
          <w:jc w:val="center"/>
        </w:trPr>
        <w:tc>
          <w:tcPr>
            <w:tcW w:w="958" w:type="dxa"/>
          </w:tcPr>
          <w:p w14:paraId="1630F0B8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1 день:</w:t>
            </w:r>
          </w:p>
        </w:tc>
        <w:tc>
          <w:tcPr>
            <w:tcW w:w="9460" w:type="dxa"/>
          </w:tcPr>
          <w:p w14:paraId="6E8F8B12" w14:textId="4A087C4F" w:rsidR="002958A0" w:rsidRPr="00FE5D87" w:rsidRDefault="00A50BCA" w:rsidP="00B726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</w:t>
            </w:r>
            <w:r w:rsidR="002958A0" w:rsidRPr="00FE5D87">
              <w:rPr>
                <w:sz w:val="20"/>
                <w:szCs w:val="20"/>
              </w:rPr>
              <w:t xml:space="preserve"> из Минска</w:t>
            </w:r>
            <w:r>
              <w:rPr>
                <w:sz w:val="20"/>
                <w:szCs w:val="20"/>
              </w:rPr>
              <w:t xml:space="preserve"> накануне вечером</w:t>
            </w:r>
            <w:r w:rsidR="002958A0" w:rsidRPr="00FE5D87">
              <w:rPr>
                <w:sz w:val="20"/>
                <w:szCs w:val="20"/>
              </w:rPr>
              <w:t xml:space="preserve">. </w:t>
            </w:r>
            <w:r w:rsidR="002958A0" w:rsidRPr="00FE5D87">
              <w:rPr>
                <w:color w:val="000000"/>
                <w:sz w:val="20"/>
                <w:szCs w:val="20"/>
              </w:rPr>
              <w:t>Транзит по территории РП. Н</w:t>
            </w:r>
            <w:r w:rsidR="0063204F" w:rsidRPr="00FE5D87">
              <w:rPr>
                <w:color w:val="000000"/>
                <w:sz w:val="20"/>
                <w:szCs w:val="20"/>
              </w:rPr>
              <w:t xml:space="preserve">очлег в транзитном отеле в </w:t>
            </w:r>
            <w:r w:rsidR="00B31656" w:rsidRPr="00FE5D87">
              <w:rPr>
                <w:color w:val="000000"/>
                <w:sz w:val="20"/>
                <w:szCs w:val="20"/>
              </w:rPr>
              <w:t>Чехии.</w:t>
            </w:r>
          </w:p>
        </w:tc>
      </w:tr>
      <w:tr w:rsidR="002958A0" w:rsidRPr="00FE5D87" w14:paraId="599E58BF" w14:textId="77777777" w:rsidTr="0043007F">
        <w:trPr>
          <w:jc w:val="center"/>
        </w:trPr>
        <w:tc>
          <w:tcPr>
            <w:tcW w:w="958" w:type="dxa"/>
          </w:tcPr>
          <w:p w14:paraId="4231910C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2 день:</w:t>
            </w:r>
          </w:p>
        </w:tc>
        <w:tc>
          <w:tcPr>
            <w:tcW w:w="9460" w:type="dxa"/>
          </w:tcPr>
          <w:p w14:paraId="0296433E" w14:textId="77777777" w:rsidR="002958A0" w:rsidRPr="00FE5D87" w:rsidRDefault="002958A0" w:rsidP="00B72611">
            <w:pPr>
              <w:jc w:val="both"/>
              <w:rPr>
                <w:sz w:val="20"/>
                <w:szCs w:val="20"/>
              </w:rPr>
            </w:pPr>
            <w:r w:rsidRPr="00FE5D87">
              <w:rPr>
                <w:color w:val="000000"/>
                <w:spacing w:val="-4"/>
                <w:sz w:val="20"/>
                <w:szCs w:val="20"/>
              </w:rPr>
              <w:t xml:space="preserve">Завтрак. </w:t>
            </w:r>
            <w:r w:rsidR="00B72611" w:rsidRPr="00FE5D87">
              <w:rPr>
                <w:color w:val="000000"/>
                <w:spacing w:val="-4"/>
                <w:sz w:val="20"/>
                <w:szCs w:val="20"/>
              </w:rPr>
              <w:t xml:space="preserve">Отъезд в </w:t>
            </w:r>
            <w:r w:rsidR="00B72611" w:rsidRPr="0007120E">
              <w:rPr>
                <w:b/>
                <w:bCs/>
                <w:color w:val="000000"/>
                <w:spacing w:val="-4"/>
                <w:sz w:val="20"/>
                <w:szCs w:val="20"/>
              </w:rPr>
              <w:t>Регенсбург (Германия)</w:t>
            </w:r>
            <w:r w:rsidR="00B72611" w:rsidRPr="00FE5D87">
              <w:rPr>
                <w:color w:val="000000"/>
                <w:spacing w:val="-4"/>
                <w:sz w:val="20"/>
                <w:szCs w:val="20"/>
              </w:rPr>
              <w:t xml:space="preserve">. Пешеходная обзорная экскурсия по Старому городу: Старая Ратуша, собор Святого Петра, каменный мост 12 века, старейшая в Германии сосисочная </w:t>
            </w:r>
            <w:proofErr w:type="spellStart"/>
            <w:r w:rsidR="00B72611" w:rsidRPr="00FE5D87">
              <w:rPr>
                <w:color w:val="000000"/>
                <w:spacing w:val="-4"/>
                <w:sz w:val="20"/>
                <w:szCs w:val="20"/>
              </w:rPr>
              <w:t>Historisische</w:t>
            </w:r>
            <w:proofErr w:type="spellEnd"/>
            <w:r w:rsidR="00B72611" w:rsidRPr="00FE5D87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72611" w:rsidRPr="00FE5D87">
              <w:rPr>
                <w:color w:val="000000"/>
                <w:spacing w:val="-4"/>
                <w:sz w:val="20"/>
                <w:szCs w:val="20"/>
              </w:rPr>
              <w:t>Wuerstkuche</w:t>
            </w:r>
            <w:proofErr w:type="spellEnd"/>
            <w:r w:rsidR="00B72611" w:rsidRPr="00FE5D87">
              <w:rPr>
                <w:color w:val="000000"/>
                <w:spacing w:val="-4"/>
                <w:sz w:val="20"/>
                <w:szCs w:val="20"/>
              </w:rPr>
              <w:t xml:space="preserve"> (850 лет) и др. </w:t>
            </w:r>
            <w:r w:rsidR="007A3B62" w:rsidRPr="00FE5D87">
              <w:rPr>
                <w:spacing w:val="-4"/>
                <w:sz w:val="20"/>
                <w:szCs w:val="20"/>
              </w:rPr>
              <w:t xml:space="preserve">Переезд на ночлег </w:t>
            </w:r>
            <w:r w:rsidRPr="00FE5D87">
              <w:rPr>
                <w:spacing w:val="-4"/>
                <w:sz w:val="20"/>
                <w:szCs w:val="20"/>
              </w:rPr>
              <w:t xml:space="preserve">в </w:t>
            </w:r>
            <w:r w:rsidR="00522D6D">
              <w:rPr>
                <w:spacing w:val="-4"/>
                <w:sz w:val="20"/>
                <w:szCs w:val="20"/>
              </w:rPr>
              <w:t>Австрию</w:t>
            </w:r>
            <w:r w:rsidRPr="00FE5D87">
              <w:rPr>
                <w:spacing w:val="-4"/>
                <w:sz w:val="20"/>
                <w:szCs w:val="20"/>
              </w:rPr>
              <w:t>.</w:t>
            </w:r>
          </w:p>
        </w:tc>
      </w:tr>
      <w:tr w:rsidR="002958A0" w:rsidRPr="00FE5D87" w14:paraId="374930E3" w14:textId="77777777" w:rsidTr="0043007F">
        <w:trPr>
          <w:jc w:val="center"/>
        </w:trPr>
        <w:tc>
          <w:tcPr>
            <w:tcW w:w="958" w:type="dxa"/>
          </w:tcPr>
          <w:p w14:paraId="2ABF6C36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3 день:</w:t>
            </w:r>
          </w:p>
        </w:tc>
        <w:tc>
          <w:tcPr>
            <w:tcW w:w="9460" w:type="dxa"/>
          </w:tcPr>
          <w:p w14:paraId="0CA70F6A" w14:textId="77777777" w:rsidR="00071EF5" w:rsidRDefault="00071EF5" w:rsidP="009414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Завтрак. </w:t>
            </w:r>
            <w:r w:rsidRPr="00071EF5">
              <w:rPr>
                <w:color w:val="000000"/>
                <w:sz w:val="20"/>
                <w:szCs w:val="20"/>
              </w:rPr>
              <w:t xml:space="preserve">Выезд в Вадуц - столицу </w:t>
            </w:r>
            <w:r w:rsidRPr="00071EF5">
              <w:rPr>
                <w:b/>
                <w:bCs/>
                <w:color w:val="000000"/>
                <w:sz w:val="20"/>
                <w:szCs w:val="20"/>
              </w:rPr>
              <w:t>княжества Лихтенштейн</w:t>
            </w:r>
            <w:r w:rsidRPr="00071EF5">
              <w:rPr>
                <w:color w:val="000000"/>
                <w:sz w:val="20"/>
                <w:szCs w:val="20"/>
              </w:rPr>
              <w:t xml:space="preserve">. Нетронутые Тирольские Альпы и долина Рейна, создают неповторимый облик этой маленькой и богатой страны.  Прогулка по улице </w:t>
            </w:r>
            <w:proofErr w:type="spellStart"/>
            <w:r w:rsidRPr="00071EF5">
              <w:rPr>
                <w:color w:val="000000"/>
                <w:sz w:val="20"/>
                <w:szCs w:val="20"/>
              </w:rPr>
              <w:t>Штадтле</w:t>
            </w:r>
            <w:proofErr w:type="spellEnd"/>
            <w:r w:rsidRPr="00071EF5">
              <w:rPr>
                <w:color w:val="000000"/>
                <w:sz w:val="20"/>
                <w:szCs w:val="20"/>
              </w:rPr>
              <w:t xml:space="preserve"> – главной улице Вадуца и внешний осмотр замка княжеской семьи (известен с XIV века), который нависает над городом.</w:t>
            </w:r>
          </w:p>
          <w:p w14:paraId="0007070A" w14:textId="77777777" w:rsidR="00941417" w:rsidRDefault="00941417" w:rsidP="00941417">
            <w:pPr>
              <w:jc w:val="both"/>
              <w:rPr>
                <w:spacing w:val="-4"/>
                <w:sz w:val="20"/>
                <w:szCs w:val="20"/>
              </w:rPr>
            </w:pPr>
            <w:r w:rsidRPr="003D7FD1">
              <w:rPr>
                <w:color w:val="000000"/>
                <w:sz w:val="20"/>
                <w:szCs w:val="20"/>
              </w:rPr>
              <w:t>Выезд</w:t>
            </w:r>
            <w:r w:rsidRPr="003D7FD1">
              <w:rPr>
                <w:spacing w:val="-4"/>
                <w:sz w:val="20"/>
                <w:szCs w:val="20"/>
              </w:rPr>
              <w:t xml:space="preserve"> в</w:t>
            </w:r>
            <w:r w:rsidRPr="00B228CA">
              <w:rPr>
                <w:spacing w:val="-4"/>
                <w:sz w:val="20"/>
                <w:szCs w:val="20"/>
              </w:rPr>
              <w:t xml:space="preserve"> </w:t>
            </w:r>
            <w:r w:rsidRPr="003D7FD1">
              <w:rPr>
                <w:b/>
                <w:color w:val="000000"/>
                <w:sz w:val="20"/>
                <w:szCs w:val="20"/>
              </w:rPr>
              <w:t xml:space="preserve">Цюрих </w:t>
            </w:r>
            <w:r w:rsidRPr="003D7FD1">
              <w:rPr>
                <w:color w:val="000000"/>
                <w:sz w:val="20"/>
                <w:szCs w:val="20"/>
              </w:rPr>
              <w:t>– самый большой город Швейцарии, ее экономическая столица, город банков и банкиров.</w:t>
            </w:r>
            <w:r w:rsidRPr="003D7FD1">
              <w:rPr>
                <w:sz w:val="20"/>
                <w:szCs w:val="20"/>
              </w:rPr>
              <w:t xml:space="preserve">  </w:t>
            </w:r>
            <w:r w:rsidRPr="003D7FD1">
              <w:rPr>
                <w:spacing w:val="-4"/>
                <w:sz w:val="20"/>
                <w:szCs w:val="20"/>
              </w:rPr>
              <w:t xml:space="preserve">Обзорная пешеходная экскурсия по старой части города: Собор </w:t>
            </w:r>
            <w:proofErr w:type="spellStart"/>
            <w:r w:rsidRPr="003D7FD1">
              <w:rPr>
                <w:spacing w:val="-4"/>
                <w:sz w:val="20"/>
                <w:szCs w:val="20"/>
              </w:rPr>
              <w:t>Гроссмюнстер</w:t>
            </w:r>
            <w:proofErr w:type="spellEnd"/>
            <w:r w:rsidRPr="003D7FD1">
              <w:rPr>
                <w:spacing w:val="-4"/>
                <w:sz w:val="20"/>
                <w:szCs w:val="20"/>
              </w:rPr>
              <w:t xml:space="preserve">, винная площадь, холм </w:t>
            </w:r>
            <w:proofErr w:type="spellStart"/>
            <w:r w:rsidRPr="003D7FD1">
              <w:rPr>
                <w:spacing w:val="-4"/>
                <w:sz w:val="20"/>
                <w:szCs w:val="20"/>
              </w:rPr>
              <w:t>Линдерхоф</w:t>
            </w:r>
            <w:proofErr w:type="spellEnd"/>
            <w:r w:rsidRPr="003D7FD1">
              <w:rPr>
                <w:spacing w:val="-4"/>
                <w:sz w:val="20"/>
                <w:szCs w:val="20"/>
              </w:rPr>
              <w:t xml:space="preserve">, собор Святого Петра, церковь </w:t>
            </w:r>
            <w:proofErr w:type="spellStart"/>
            <w:r w:rsidRPr="003D7FD1">
              <w:rPr>
                <w:spacing w:val="-4"/>
                <w:sz w:val="20"/>
                <w:szCs w:val="20"/>
              </w:rPr>
              <w:t>Фраумюстер</w:t>
            </w:r>
            <w:proofErr w:type="spellEnd"/>
            <w:r w:rsidRPr="003D7FD1">
              <w:rPr>
                <w:spacing w:val="-4"/>
                <w:sz w:val="20"/>
                <w:szCs w:val="20"/>
              </w:rPr>
              <w:t xml:space="preserve">. улица </w:t>
            </w:r>
            <w:proofErr w:type="spellStart"/>
            <w:r w:rsidRPr="003D7FD1">
              <w:rPr>
                <w:spacing w:val="-4"/>
                <w:sz w:val="20"/>
                <w:szCs w:val="20"/>
              </w:rPr>
              <w:t>Банхофштрассе</w:t>
            </w:r>
            <w:proofErr w:type="spellEnd"/>
            <w:r w:rsidRPr="003D7FD1">
              <w:rPr>
                <w:spacing w:val="-4"/>
                <w:sz w:val="20"/>
                <w:szCs w:val="20"/>
              </w:rPr>
              <w:t>. Свободное время</w:t>
            </w:r>
            <w:r>
              <w:rPr>
                <w:spacing w:val="-4"/>
                <w:sz w:val="20"/>
                <w:szCs w:val="20"/>
              </w:rPr>
              <w:t>.</w:t>
            </w:r>
          </w:p>
          <w:p w14:paraId="28A5C095" w14:textId="77777777" w:rsidR="002958A0" w:rsidRDefault="00BB273A" w:rsidP="009414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Для желающих предлагается факультативная экскурсия (20 </w:t>
            </w:r>
            <w:r w:rsidRPr="00BB273A">
              <w:rPr>
                <w:bCs/>
                <w:spacing w:val="-4"/>
                <w:sz w:val="20"/>
                <w:szCs w:val="20"/>
              </w:rPr>
              <w:t>€</w:t>
            </w:r>
            <w:r>
              <w:rPr>
                <w:bCs/>
                <w:spacing w:val="-4"/>
                <w:sz w:val="20"/>
                <w:szCs w:val="20"/>
              </w:rPr>
              <w:t xml:space="preserve">) </w:t>
            </w:r>
            <w:r w:rsidR="008A5C27" w:rsidRPr="00071EF5">
              <w:rPr>
                <w:bCs/>
                <w:spacing w:val="-4"/>
                <w:sz w:val="20"/>
                <w:szCs w:val="20"/>
              </w:rPr>
              <w:t>в</w:t>
            </w:r>
            <w:r w:rsidR="008A5C27">
              <w:rPr>
                <w:b/>
                <w:spacing w:val="-4"/>
                <w:sz w:val="20"/>
                <w:szCs w:val="20"/>
              </w:rPr>
              <w:t xml:space="preserve"> </w:t>
            </w:r>
            <w:r w:rsidR="00941417" w:rsidRPr="003D7FD1">
              <w:rPr>
                <w:b/>
                <w:spacing w:val="-4"/>
                <w:sz w:val="20"/>
                <w:szCs w:val="20"/>
              </w:rPr>
              <w:t xml:space="preserve">Люцерн – </w:t>
            </w:r>
            <w:r w:rsidR="00941417" w:rsidRPr="003D7FD1">
              <w:rPr>
                <w:spacing w:val="-4"/>
                <w:sz w:val="20"/>
                <w:szCs w:val="20"/>
              </w:rPr>
              <w:t xml:space="preserve">сердце центральной Швейцарии, ее культурная и туристическая столица. Город живописно расположен на берегу озера </w:t>
            </w:r>
            <w:proofErr w:type="spellStart"/>
            <w:r w:rsidR="00941417" w:rsidRPr="003D7FD1">
              <w:rPr>
                <w:spacing w:val="-4"/>
                <w:sz w:val="20"/>
                <w:szCs w:val="20"/>
              </w:rPr>
              <w:t>Фирвальдштетзе</w:t>
            </w:r>
            <w:proofErr w:type="spellEnd"/>
            <w:r w:rsidR="00941417" w:rsidRPr="003D7FD1">
              <w:rPr>
                <w:spacing w:val="-4"/>
                <w:sz w:val="20"/>
                <w:szCs w:val="20"/>
              </w:rPr>
              <w:t xml:space="preserve"> (озер</w:t>
            </w:r>
            <w:r w:rsidR="00666559">
              <w:rPr>
                <w:spacing w:val="-4"/>
                <w:sz w:val="20"/>
                <w:szCs w:val="20"/>
              </w:rPr>
              <w:t>а</w:t>
            </w:r>
            <w:r w:rsidR="00941417" w:rsidRPr="003D7FD1">
              <w:rPr>
                <w:spacing w:val="-4"/>
                <w:sz w:val="20"/>
                <w:szCs w:val="20"/>
              </w:rPr>
              <w:t xml:space="preserve"> четырех кантонов) и реки Ройс. Обзорная экскурсия включает осмотр старой части города, мостов </w:t>
            </w:r>
            <w:proofErr w:type="spellStart"/>
            <w:r w:rsidR="00941417" w:rsidRPr="003D7FD1">
              <w:rPr>
                <w:spacing w:val="-4"/>
                <w:sz w:val="20"/>
                <w:szCs w:val="20"/>
              </w:rPr>
              <w:t>Каппельбрюке</w:t>
            </w:r>
            <w:proofErr w:type="spellEnd"/>
            <w:r w:rsidR="00941417" w:rsidRPr="003D7FD1">
              <w:rPr>
                <w:spacing w:val="-4"/>
                <w:sz w:val="20"/>
                <w:szCs w:val="20"/>
              </w:rPr>
              <w:t xml:space="preserve"> (самый древний деревянный мост в Европе) и </w:t>
            </w:r>
            <w:proofErr w:type="spellStart"/>
            <w:r w:rsidR="00941417" w:rsidRPr="003D7FD1">
              <w:rPr>
                <w:spacing w:val="-4"/>
                <w:sz w:val="20"/>
                <w:szCs w:val="20"/>
              </w:rPr>
              <w:t>Шпрейербрюке</w:t>
            </w:r>
            <w:proofErr w:type="spellEnd"/>
            <w:r w:rsidR="00941417" w:rsidRPr="003D7FD1">
              <w:rPr>
                <w:spacing w:val="-4"/>
                <w:sz w:val="20"/>
                <w:szCs w:val="20"/>
              </w:rPr>
              <w:t xml:space="preserve">, церкви </w:t>
            </w:r>
            <w:r w:rsidR="00666559">
              <w:rPr>
                <w:spacing w:val="-4"/>
                <w:sz w:val="20"/>
                <w:szCs w:val="20"/>
              </w:rPr>
              <w:t>Ие</w:t>
            </w:r>
            <w:r w:rsidR="00941417" w:rsidRPr="003D7FD1">
              <w:rPr>
                <w:spacing w:val="-4"/>
                <w:sz w:val="20"/>
                <w:szCs w:val="20"/>
              </w:rPr>
              <w:t>зуитов и памятника «Умирающий лев». Свободное время</w:t>
            </w:r>
            <w:r w:rsidR="00941417">
              <w:rPr>
                <w:color w:val="000000"/>
                <w:sz w:val="20"/>
                <w:szCs w:val="20"/>
              </w:rPr>
              <w:t>.</w:t>
            </w:r>
          </w:p>
          <w:p w14:paraId="79D9E593" w14:textId="77777777" w:rsidR="00941417" w:rsidRPr="00FE5D87" w:rsidRDefault="00941417" w:rsidP="0094141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Ночлег в Швейцарии.</w:t>
            </w:r>
          </w:p>
        </w:tc>
      </w:tr>
      <w:tr w:rsidR="002958A0" w:rsidRPr="00FE5D87" w14:paraId="10F37EEF" w14:textId="77777777" w:rsidTr="0043007F">
        <w:trPr>
          <w:jc w:val="center"/>
        </w:trPr>
        <w:tc>
          <w:tcPr>
            <w:tcW w:w="958" w:type="dxa"/>
          </w:tcPr>
          <w:p w14:paraId="0DE5514E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4 день:</w:t>
            </w:r>
          </w:p>
        </w:tc>
        <w:tc>
          <w:tcPr>
            <w:tcW w:w="9460" w:type="dxa"/>
          </w:tcPr>
          <w:p w14:paraId="316CD2D6" w14:textId="77777777" w:rsidR="008A5C27" w:rsidRDefault="008A5C27" w:rsidP="008A5C27">
            <w:pPr>
              <w:jc w:val="both"/>
              <w:rPr>
                <w:sz w:val="20"/>
                <w:szCs w:val="20"/>
              </w:rPr>
            </w:pPr>
            <w:r w:rsidRPr="008A5C27">
              <w:rPr>
                <w:sz w:val="20"/>
                <w:szCs w:val="20"/>
              </w:rPr>
              <w:t xml:space="preserve">Завтрак. </w:t>
            </w:r>
            <w:r>
              <w:rPr>
                <w:sz w:val="20"/>
                <w:szCs w:val="20"/>
              </w:rPr>
              <w:t xml:space="preserve">Выезд в </w:t>
            </w:r>
            <w:r w:rsidRPr="007C58C1">
              <w:rPr>
                <w:b/>
                <w:bCs/>
                <w:sz w:val="20"/>
                <w:szCs w:val="20"/>
              </w:rPr>
              <w:t>Женеву</w:t>
            </w:r>
            <w:r w:rsidRPr="008A5C27">
              <w:rPr>
                <w:sz w:val="20"/>
                <w:szCs w:val="20"/>
              </w:rPr>
              <w:t xml:space="preserve"> – центр международной дипломатии, втор</w:t>
            </w:r>
            <w:r w:rsidR="00666559">
              <w:rPr>
                <w:sz w:val="20"/>
                <w:szCs w:val="20"/>
              </w:rPr>
              <w:t>ую</w:t>
            </w:r>
            <w:r w:rsidRPr="008A5C27">
              <w:rPr>
                <w:sz w:val="20"/>
                <w:szCs w:val="20"/>
              </w:rPr>
              <w:t xml:space="preserve"> столиц</w:t>
            </w:r>
            <w:r w:rsidR="00666559">
              <w:rPr>
                <w:sz w:val="20"/>
                <w:szCs w:val="20"/>
              </w:rPr>
              <w:t>у</w:t>
            </w:r>
            <w:r w:rsidRPr="008A5C27">
              <w:rPr>
                <w:sz w:val="20"/>
                <w:szCs w:val="20"/>
              </w:rPr>
              <w:t xml:space="preserve"> ООН. </w:t>
            </w:r>
          </w:p>
          <w:p w14:paraId="36E129BE" w14:textId="77777777" w:rsidR="008A5C27" w:rsidRPr="008A5C27" w:rsidRDefault="008A5C27" w:rsidP="008A5C27">
            <w:pPr>
              <w:jc w:val="both"/>
              <w:rPr>
                <w:sz w:val="20"/>
                <w:szCs w:val="20"/>
              </w:rPr>
            </w:pPr>
            <w:r w:rsidRPr="008A5C27">
              <w:rPr>
                <w:sz w:val="20"/>
                <w:szCs w:val="20"/>
              </w:rPr>
              <w:t xml:space="preserve">Обзорная экскурсия по городу: район международных организаций, мавзолей герцога </w:t>
            </w:r>
            <w:proofErr w:type="spellStart"/>
            <w:r w:rsidRPr="008A5C27">
              <w:rPr>
                <w:sz w:val="20"/>
                <w:szCs w:val="20"/>
              </w:rPr>
              <w:t>Брауншвейгского</w:t>
            </w:r>
            <w:proofErr w:type="spellEnd"/>
            <w:r w:rsidRPr="008A5C27">
              <w:rPr>
                <w:sz w:val="20"/>
                <w:szCs w:val="20"/>
              </w:rPr>
              <w:t xml:space="preserve">, набережная Женевского озера с Женевским фонтаном и цветочными часами, Стена Реформации, площадь Бург де Фур, ратуша и др. </w:t>
            </w:r>
          </w:p>
          <w:p w14:paraId="770B3B3B" w14:textId="77777777" w:rsidR="008A5C27" w:rsidRPr="008A5C27" w:rsidRDefault="008A5C27" w:rsidP="008A5C27">
            <w:pPr>
              <w:jc w:val="both"/>
              <w:rPr>
                <w:sz w:val="20"/>
                <w:szCs w:val="20"/>
              </w:rPr>
            </w:pPr>
            <w:r w:rsidRPr="008A5C27">
              <w:rPr>
                <w:sz w:val="20"/>
                <w:szCs w:val="20"/>
              </w:rPr>
              <w:t xml:space="preserve">Для желающих </w:t>
            </w:r>
            <w:r w:rsidR="007C58C1" w:rsidRPr="007C58C1">
              <w:rPr>
                <w:sz w:val="20"/>
                <w:szCs w:val="20"/>
              </w:rPr>
              <w:t xml:space="preserve">предлагается </w:t>
            </w:r>
            <w:r w:rsidR="007C58C1">
              <w:rPr>
                <w:sz w:val="20"/>
                <w:szCs w:val="20"/>
              </w:rPr>
              <w:t>факультативная экскурсия (</w:t>
            </w:r>
            <w:r w:rsidR="007C58C1" w:rsidRPr="008A5C27">
              <w:rPr>
                <w:sz w:val="20"/>
                <w:szCs w:val="20"/>
              </w:rPr>
              <w:t>30</w:t>
            </w:r>
            <w:r w:rsidR="001A1441">
              <w:rPr>
                <w:sz w:val="20"/>
                <w:szCs w:val="20"/>
              </w:rPr>
              <w:t xml:space="preserve"> </w:t>
            </w:r>
            <w:r w:rsidR="007C58C1" w:rsidRPr="008A5C27">
              <w:rPr>
                <w:sz w:val="20"/>
                <w:szCs w:val="20"/>
              </w:rPr>
              <w:t>€</w:t>
            </w:r>
            <w:r w:rsidR="007C58C1">
              <w:rPr>
                <w:sz w:val="20"/>
                <w:szCs w:val="20"/>
              </w:rPr>
              <w:t>)</w:t>
            </w:r>
            <w:r w:rsidR="007C58C1" w:rsidRPr="008A5C27">
              <w:rPr>
                <w:sz w:val="20"/>
                <w:szCs w:val="20"/>
              </w:rPr>
              <w:t xml:space="preserve"> </w:t>
            </w:r>
            <w:r w:rsidRPr="008A5C27">
              <w:rPr>
                <w:sz w:val="20"/>
                <w:szCs w:val="20"/>
              </w:rPr>
              <w:t xml:space="preserve">по </w:t>
            </w:r>
            <w:r w:rsidRPr="00AC502D">
              <w:rPr>
                <w:b/>
                <w:bCs/>
                <w:sz w:val="20"/>
                <w:szCs w:val="20"/>
              </w:rPr>
              <w:t xml:space="preserve">Швейцарской Ривьере (побережью Женевского озера) с осмотром курортов Лозанна, </w:t>
            </w:r>
            <w:proofErr w:type="spellStart"/>
            <w:r w:rsidRPr="00AC502D">
              <w:rPr>
                <w:b/>
                <w:bCs/>
                <w:sz w:val="20"/>
                <w:szCs w:val="20"/>
              </w:rPr>
              <w:t>Вевей</w:t>
            </w:r>
            <w:proofErr w:type="spellEnd"/>
            <w:r w:rsidRPr="00AC502D">
              <w:rPr>
                <w:b/>
                <w:bCs/>
                <w:sz w:val="20"/>
                <w:szCs w:val="20"/>
              </w:rPr>
              <w:t>, Монтрё</w:t>
            </w:r>
            <w:r w:rsidR="00AC502D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="00AC502D" w:rsidRPr="00AC502D">
              <w:rPr>
                <w:b/>
                <w:bCs/>
                <w:sz w:val="20"/>
                <w:szCs w:val="20"/>
              </w:rPr>
              <w:t>Шильонского</w:t>
            </w:r>
            <w:proofErr w:type="spellEnd"/>
            <w:r w:rsidR="00AC502D" w:rsidRPr="00AC502D">
              <w:rPr>
                <w:b/>
                <w:bCs/>
                <w:sz w:val="20"/>
                <w:szCs w:val="20"/>
              </w:rPr>
              <w:t xml:space="preserve"> замка</w:t>
            </w:r>
            <w:r w:rsidRPr="00AC502D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04EC4524" w14:textId="77777777" w:rsidR="008A5C27" w:rsidRDefault="008A5C27" w:rsidP="008A5C27">
            <w:pPr>
              <w:jc w:val="both"/>
              <w:rPr>
                <w:sz w:val="20"/>
                <w:szCs w:val="20"/>
              </w:rPr>
            </w:pPr>
            <w:r w:rsidRPr="008A5C27">
              <w:rPr>
                <w:b/>
                <w:bCs/>
                <w:sz w:val="20"/>
                <w:szCs w:val="20"/>
              </w:rPr>
              <w:t>Лозанна</w:t>
            </w:r>
            <w:r w:rsidRPr="008A5C2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о</w:t>
            </w:r>
            <w:r w:rsidRPr="008A5C27">
              <w:rPr>
                <w:sz w:val="20"/>
                <w:szCs w:val="20"/>
              </w:rPr>
              <w:t xml:space="preserve">лимпийская столица. Остановка на живописной набережной города, осмотр музея Олимпийского движения и Олимпийского парка. </w:t>
            </w:r>
          </w:p>
          <w:p w14:paraId="77252F8C" w14:textId="77777777" w:rsidR="008A5C27" w:rsidRDefault="008A5C27" w:rsidP="008A5C27">
            <w:pPr>
              <w:jc w:val="both"/>
              <w:rPr>
                <w:sz w:val="20"/>
                <w:szCs w:val="20"/>
              </w:rPr>
            </w:pPr>
            <w:proofErr w:type="spellStart"/>
            <w:r w:rsidRPr="008A5C27">
              <w:rPr>
                <w:b/>
                <w:bCs/>
                <w:sz w:val="20"/>
                <w:szCs w:val="20"/>
              </w:rPr>
              <w:t>Вевей</w:t>
            </w:r>
            <w:proofErr w:type="spellEnd"/>
            <w:r w:rsidRPr="008A5C27">
              <w:rPr>
                <w:sz w:val="20"/>
                <w:szCs w:val="20"/>
              </w:rPr>
              <w:t xml:space="preserve"> - курорт, штаб-квартира компании «Нестле». Прогулка на набережную к памятнику Чарли Чаплину, который провел здесь последние годы своей жизни.</w:t>
            </w:r>
            <w:r>
              <w:rPr>
                <w:sz w:val="20"/>
                <w:szCs w:val="20"/>
              </w:rPr>
              <w:t xml:space="preserve"> </w:t>
            </w:r>
          </w:p>
          <w:p w14:paraId="689DF3E9" w14:textId="77777777" w:rsidR="008A5C27" w:rsidRDefault="008A5C27" w:rsidP="008A5C27">
            <w:pPr>
              <w:jc w:val="both"/>
              <w:rPr>
                <w:sz w:val="20"/>
                <w:szCs w:val="20"/>
              </w:rPr>
            </w:pPr>
            <w:proofErr w:type="spellStart"/>
            <w:r w:rsidRPr="008A5C27">
              <w:rPr>
                <w:b/>
                <w:bCs/>
                <w:sz w:val="20"/>
                <w:szCs w:val="20"/>
              </w:rPr>
              <w:t>Шильонский</w:t>
            </w:r>
            <w:proofErr w:type="spellEnd"/>
            <w:r w:rsidRPr="008A5C27">
              <w:rPr>
                <w:b/>
                <w:bCs/>
                <w:sz w:val="20"/>
                <w:szCs w:val="20"/>
              </w:rPr>
              <w:t xml:space="preserve"> замок</w:t>
            </w:r>
            <w:r w:rsidRPr="008A5C27">
              <w:rPr>
                <w:sz w:val="20"/>
                <w:szCs w:val="20"/>
              </w:rPr>
              <w:t xml:space="preserve"> - романтическая крепость 13 века, воспета Байроном в поэме «</w:t>
            </w:r>
            <w:proofErr w:type="spellStart"/>
            <w:r w:rsidRPr="008A5C27">
              <w:rPr>
                <w:sz w:val="20"/>
                <w:szCs w:val="20"/>
              </w:rPr>
              <w:t>Шильонский</w:t>
            </w:r>
            <w:proofErr w:type="spellEnd"/>
            <w:r w:rsidRPr="008A5C27">
              <w:rPr>
                <w:sz w:val="20"/>
                <w:szCs w:val="20"/>
              </w:rPr>
              <w:t xml:space="preserve"> узник», принадлежала герцогам Савойским</w:t>
            </w:r>
            <w:r>
              <w:rPr>
                <w:sz w:val="20"/>
                <w:szCs w:val="20"/>
              </w:rPr>
              <w:t>. Внешний осмотр замка</w:t>
            </w:r>
            <w:r w:rsidRPr="008A5C27">
              <w:rPr>
                <w:sz w:val="20"/>
                <w:szCs w:val="20"/>
              </w:rPr>
              <w:t xml:space="preserve">. </w:t>
            </w:r>
          </w:p>
          <w:p w14:paraId="0EA31AC6" w14:textId="77777777" w:rsidR="008A5C27" w:rsidRPr="008A5C27" w:rsidRDefault="008A5C27" w:rsidP="008A5C27">
            <w:pPr>
              <w:jc w:val="both"/>
              <w:rPr>
                <w:sz w:val="20"/>
                <w:szCs w:val="20"/>
              </w:rPr>
            </w:pPr>
            <w:r w:rsidRPr="008A5C27">
              <w:rPr>
                <w:b/>
                <w:bCs/>
                <w:sz w:val="20"/>
                <w:szCs w:val="20"/>
              </w:rPr>
              <w:t>Монтрё</w:t>
            </w:r>
            <w:r w:rsidRPr="008A5C27">
              <w:rPr>
                <w:sz w:val="20"/>
                <w:szCs w:val="20"/>
              </w:rPr>
              <w:t xml:space="preserve"> – уникальный курорт, где черпали вдохновение Руссо, Стравинский, Владимир Набоков и другие. Прогулка по набережной курорта.</w:t>
            </w:r>
            <w:r>
              <w:rPr>
                <w:sz w:val="20"/>
                <w:szCs w:val="20"/>
              </w:rPr>
              <w:t xml:space="preserve"> Свободное время.</w:t>
            </w:r>
          </w:p>
          <w:p w14:paraId="2246CB57" w14:textId="77777777" w:rsidR="002958A0" w:rsidRPr="00FE5D87" w:rsidRDefault="008A5C27" w:rsidP="008A5C27">
            <w:pPr>
              <w:jc w:val="both"/>
              <w:rPr>
                <w:sz w:val="20"/>
                <w:szCs w:val="20"/>
              </w:rPr>
            </w:pPr>
            <w:r w:rsidRPr="008A5C27">
              <w:rPr>
                <w:sz w:val="20"/>
                <w:szCs w:val="20"/>
              </w:rPr>
              <w:t>Ночлег в Швейцарии.</w:t>
            </w:r>
          </w:p>
        </w:tc>
      </w:tr>
      <w:tr w:rsidR="002958A0" w:rsidRPr="00FE5D87" w14:paraId="6D078134" w14:textId="77777777" w:rsidTr="0043007F">
        <w:trPr>
          <w:jc w:val="center"/>
        </w:trPr>
        <w:tc>
          <w:tcPr>
            <w:tcW w:w="958" w:type="dxa"/>
          </w:tcPr>
          <w:p w14:paraId="68593E62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5 день:</w:t>
            </w:r>
          </w:p>
        </w:tc>
        <w:tc>
          <w:tcPr>
            <w:tcW w:w="9460" w:type="dxa"/>
          </w:tcPr>
          <w:p w14:paraId="42BB3235" w14:textId="77777777" w:rsidR="007C58C1" w:rsidRDefault="007C58C1" w:rsidP="007C58C1">
            <w:pPr>
              <w:jc w:val="both"/>
              <w:rPr>
                <w:spacing w:val="-4"/>
                <w:sz w:val="20"/>
                <w:szCs w:val="20"/>
              </w:rPr>
            </w:pPr>
            <w:r w:rsidRPr="003D7FD1">
              <w:rPr>
                <w:color w:val="000000"/>
                <w:sz w:val="20"/>
                <w:szCs w:val="20"/>
              </w:rPr>
              <w:t xml:space="preserve">Завтрак. Выезд в </w:t>
            </w:r>
            <w:r w:rsidRPr="003D7FD1">
              <w:rPr>
                <w:b/>
                <w:spacing w:val="-4"/>
                <w:sz w:val="20"/>
                <w:szCs w:val="20"/>
              </w:rPr>
              <w:t xml:space="preserve">Берн </w:t>
            </w:r>
            <w:r w:rsidRPr="003D7FD1">
              <w:rPr>
                <w:spacing w:val="-4"/>
                <w:sz w:val="20"/>
                <w:szCs w:val="20"/>
              </w:rPr>
              <w:t xml:space="preserve">– столицу Швейцарской конфедерации. Экскурсия по старому городу: часовая башня, кафедральный собор, Ратуша, Федеральный дворец, скульптурные фонтаны и др. Свободное время. </w:t>
            </w:r>
          </w:p>
          <w:p w14:paraId="2281F7B8" w14:textId="77777777" w:rsidR="007C58C1" w:rsidRDefault="007C58C1" w:rsidP="007C58C1">
            <w:pPr>
              <w:jc w:val="both"/>
              <w:rPr>
                <w:color w:val="000000"/>
                <w:sz w:val="20"/>
                <w:szCs w:val="20"/>
              </w:rPr>
            </w:pPr>
            <w:r w:rsidRPr="008A5C27">
              <w:rPr>
                <w:sz w:val="20"/>
                <w:szCs w:val="20"/>
              </w:rPr>
              <w:t xml:space="preserve">Для желающих </w:t>
            </w:r>
            <w:r w:rsidRPr="007C58C1">
              <w:rPr>
                <w:sz w:val="20"/>
                <w:szCs w:val="20"/>
              </w:rPr>
              <w:t xml:space="preserve">предлагается </w:t>
            </w:r>
            <w:r>
              <w:rPr>
                <w:sz w:val="20"/>
                <w:szCs w:val="20"/>
              </w:rPr>
              <w:t>факультативная экскурсия (25</w:t>
            </w:r>
            <w:r w:rsidRPr="008A5C27">
              <w:rPr>
                <w:sz w:val="20"/>
                <w:szCs w:val="20"/>
              </w:rPr>
              <w:t xml:space="preserve"> €</w:t>
            </w:r>
            <w:r>
              <w:rPr>
                <w:sz w:val="20"/>
                <w:szCs w:val="20"/>
              </w:rPr>
              <w:t>)</w:t>
            </w:r>
            <w:r w:rsidRPr="008A5C27">
              <w:rPr>
                <w:sz w:val="20"/>
                <w:szCs w:val="20"/>
              </w:rPr>
              <w:t xml:space="preserve"> </w:t>
            </w:r>
            <w:r w:rsidRPr="003D7FD1">
              <w:rPr>
                <w:sz w:val="20"/>
                <w:szCs w:val="20"/>
              </w:rPr>
              <w:t xml:space="preserve">в </w:t>
            </w:r>
            <w:r w:rsidRPr="003D7FD1">
              <w:rPr>
                <w:b/>
                <w:sz w:val="20"/>
                <w:szCs w:val="20"/>
              </w:rPr>
              <w:t>Бернские Альпы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58C1">
              <w:rPr>
                <w:b/>
                <w:sz w:val="20"/>
                <w:szCs w:val="20"/>
              </w:rPr>
              <w:t>с посещением долины</w:t>
            </w:r>
            <w:r w:rsidRPr="003D7F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FD1">
              <w:rPr>
                <w:b/>
                <w:color w:val="000000"/>
                <w:sz w:val="20"/>
                <w:szCs w:val="20"/>
              </w:rPr>
              <w:t>Лаутербрюннена</w:t>
            </w:r>
            <w:proofErr w:type="spellEnd"/>
            <w:r w:rsidRPr="003D7FD1">
              <w:rPr>
                <w:color w:val="000000"/>
                <w:sz w:val="20"/>
                <w:szCs w:val="20"/>
              </w:rPr>
              <w:t xml:space="preserve">, </w:t>
            </w:r>
            <w:r w:rsidRPr="007C58C1">
              <w:rPr>
                <w:b/>
                <w:bCs/>
                <w:color w:val="000000"/>
                <w:sz w:val="20"/>
                <w:szCs w:val="20"/>
              </w:rPr>
              <w:t xml:space="preserve">курорта </w:t>
            </w:r>
            <w:proofErr w:type="spellStart"/>
            <w:r w:rsidRPr="007C58C1">
              <w:rPr>
                <w:b/>
                <w:bCs/>
                <w:color w:val="000000"/>
                <w:sz w:val="20"/>
                <w:szCs w:val="20"/>
              </w:rPr>
              <w:t>Интерлакен</w:t>
            </w:r>
            <w:proofErr w:type="spellEnd"/>
            <w:r w:rsidRPr="007C58C1">
              <w:rPr>
                <w:b/>
                <w:bCs/>
                <w:color w:val="000000"/>
                <w:sz w:val="20"/>
                <w:szCs w:val="20"/>
              </w:rPr>
              <w:t xml:space="preserve"> и городка Шпиц на </w:t>
            </w:r>
            <w:proofErr w:type="spellStart"/>
            <w:r w:rsidRPr="007C58C1">
              <w:rPr>
                <w:b/>
                <w:bCs/>
                <w:color w:val="000000"/>
                <w:sz w:val="20"/>
                <w:szCs w:val="20"/>
              </w:rPr>
              <w:t>Тунском</w:t>
            </w:r>
            <w:proofErr w:type="spellEnd"/>
            <w:r w:rsidRPr="007C58C1">
              <w:rPr>
                <w:b/>
                <w:bCs/>
                <w:color w:val="000000"/>
                <w:sz w:val="20"/>
                <w:szCs w:val="20"/>
              </w:rPr>
              <w:t xml:space="preserve"> озере.</w:t>
            </w:r>
          </w:p>
          <w:p w14:paraId="6F0906DD" w14:textId="77777777" w:rsidR="007C58C1" w:rsidRDefault="007C58C1" w:rsidP="007C58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Долину </w:t>
            </w:r>
            <w:proofErr w:type="spellStart"/>
            <w:r>
              <w:rPr>
                <w:color w:val="000000"/>
                <w:sz w:val="20"/>
                <w:szCs w:val="20"/>
              </w:rPr>
              <w:t>Лаутенбрюннена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3D7FD1">
              <w:rPr>
                <w:color w:val="000000"/>
                <w:sz w:val="20"/>
                <w:szCs w:val="20"/>
              </w:rPr>
              <w:t xml:space="preserve">называют долиной 72 водопадов, </w:t>
            </w:r>
            <w:r>
              <w:rPr>
                <w:color w:val="000000"/>
                <w:sz w:val="20"/>
                <w:szCs w:val="20"/>
              </w:rPr>
              <w:t xml:space="preserve">остановка в деревне </w:t>
            </w:r>
            <w:proofErr w:type="spellStart"/>
            <w:r>
              <w:rPr>
                <w:color w:val="000000"/>
                <w:sz w:val="20"/>
                <w:szCs w:val="20"/>
              </w:rPr>
              <w:t>Лаутербрюнен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3D7FD1">
              <w:rPr>
                <w:color w:val="000000"/>
                <w:sz w:val="20"/>
                <w:szCs w:val="20"/>
              </w:rPr>
              <w:t xml:space="preserve">осмотр </w:t>
            </w:r>
            <w:proofErr w:type="spellStart"/>
            <w:r w:rsidRPr="003D7FD1">
              <w:rPr>
                <w:b/>
                <w:color w:val="000000"/>
                <w:sz w:val="20"/>
                <w:szCs w:val="20"/>
              </w:rPr>
              <w:t>Штауббахского</w:t>
            </w:r>
            <w:proofErr w:type="spellEnd"/>
            <w:r w:rsidRPr="003D7FD1">
              <w:rPr>
                <w:b/>
                <w:color w:val="000000"/>
                <w:sz w:val="20"/>
                <w:szCs w:val="20"/>
              </w:rPr>
              <w:t xml:space="preserve"> водопада</w:t>
            </w:r>
            <w:r w:rsidRPr="003D7FD1">
              <w:rPr>
                <w:color w:val="000000"/>
                <w:sz w:val="20"/>
                <w:szCs w:val="20"/>
              </w:rPr>
              <w:t xml:space="preserve"> (высота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3D7FD1">
                <w:rPr>
                  <w:color w:val="000000"/>
                  <w:sz w:val="20"/>
                  <w:szCs w:val="20"/>
                </w:rPr>
                <w:t>300 метров</w:t>
              </w:r>
            </w:smartTag>
            <w:r w:rsidRPr="003D7FD1">
              <w:rPr>
                <w:color w:val="000000"/>
                <w:sz w:val="20"/>
                <w:szCs w:val="20"/>
              </w:rPr>
              <w:t xml:space="preserve">). </w:t>
            </w:r>
            <w:r w:rsidRPr="00735EBC">
              <w:rPr>
                <w:color w:val="000000"/>
                <w:sz w:val="20"/>
                <w:szCs w:val="20"/>
              </w:rPr>
              <w:t xml:space="preserve">Прекрасная панорама на вершины Бернских Альп - горы Юнгфрау (4158 м).  </w:t>
            </w:r>
            <w:proofErr w:type="spellStart"/>
            <w:r w:rsidRPr="00735EBC">
              <w:rPr>
                <w:color w:val="000000"/>
                <w:sz w:val="20"/>
                <w:szCs w:val="20"/>
              </w:rPr>
              <w:t>Мёнх</w:t>
            </w:r>
            <w:proofErr w:type="spellEnd"/>
            <w:r w:rsidRPr="00735EBC">
              <w:rPr>
                <w:color w:val="000000"/>
                <w:sz w:val="20"/>
                <w:szCs w:val="20"/>
              </w:rPr>
              <w:t xml:space="preserve"> (4099 м), и Айгер (3970 м).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C502D">
              <w:rPr>
                <w:color w:val="000000"/>
                <w:sz w:val="20"/>
                <w:szCs w:val="20"/>
              </w:rPr>
              <w:t xml:space="preserve">Посещение курорта </w:t>
            </w:r>
            <w:proofErr w:type="spellStart"/>
            <w:r w:rsidRPr="003E7BCD">
              <w:rPr>
                <w:b/>
                <w:bCs/>
                <w:sz w:val="20"/>
                <w:szCs w:val="20"/>
              </w:rPr>
              <w:t>Интерлакен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E7BCD">
              <w:rPr>
                <w:sz w:val="20"/>
                <w:szCs w:val="20"/>
              </w:rPr>
              <w:t>расположенн</w:t>
            </w:r>
            <w:r w:rsidR="00666559">
              <w:rPr>
                <w:sz w:val="20"/>
                <w:szCs w:val="20"/>
              </w:rPr>
              <w:t>ого</w:t>
            </w:r>
            <w:r w:rsidRPr="003E7BCD">
              <w:rPr>
                <w:sz w:val="20"/>
                <w:szCs w:val="20"/>
              </w:rPr>
              <w:t xml:space="preserve"> между </w:t>
            </w:r>
            <w:proofErr w:type="spellStart"/>
            <w:r w:rsidRPr="003E7BCD">
              <w:rPr>
                <w:sz w:val="20"/>
                <w:szCs w:val="20"/>
              </w:rPr>
              <w:t>Тунским</w:t>
            </w:r>
            <w:proofErr w:type="spellEnd"/>
            <w:r w:rsidRPr="003E7BCD">
              <w:rPr>
                <w:sz w:val="20"/>
                <w:szCs w:val="20"/>
              </w:rPr>
              <w:t xml:space="preserve"> и </w:t>
            </w:r>
            <w:proofErr w:type="spellStart"/>
            <w:r w:rsidRPr="003E7BCD">
              <w:rPr>
                <w:sz w:val="20"/>
                <w:szCs w:val="20"/>
              </w:rPr>
              <w:t>Бриенцким</w:t>
            </w:r>
            <w:proofErr w:type="spellEnd"/>
            <w:r w:rsidRPr="003E7BCD">
              <w:rPr>
                <w:sz w:val="20"/>
                <w:szCs w:val="20"/>
              </w:rPr>
              <w:t xml:space="preserve"> озерами. </w:t>
            </w:r>
            <w:r w:rsidRPr="003E7BCD">
              <w:rPr>
                <w:bCs/>
                <w:sz w:val="20"/>
                <w:szCs w:val="20"/>
              </w:rPr>
              <w:t>Прогулка по курорту</w:t>
            </w:r>
            <w:r w:rsidR="00AC502D">
              <w:rPr>
                <w:bCs/>
                <w:sz w:val="20"/>
                <w:szCs w:val="20"/>
              </w:rPr>
              <w:t xml:space="preserve">, возможность приобрести швейцарские сувениры (ножики </w:t>
            </w:r>
            <w:r w:rsidR="00AC502D">
              <w:rPr>
                <w:bCs/>
                <w:sz w:val="20"/>
                <w:szCs w:val="20"/>
                <w:lang w:val="en-US"/>
              </w:rPr>
              <w:t>Victorinox</w:t>
            </w:r>
            <w:r w:rsidR="00AC502D" w:rsidRPr="00AC502D">
              <w:rPr>
                <w:bCs/>
                <w:sz w:val="20"/>
                <w:szCs w:val="20"/>
              </w:rPr>
              <w:t xml:space="preserve">, </w:t>
            </w:r>
            <w:r w:rsidR="00AC502D">
              <w:rPr>
                <w:bCs/>
                <w:sz w:val="20"/>
                <w:szCs w:val="20"/>
              </w:rPr>
              <w:t>часы и др.)</w:t>
            </w:r>
            <w:r w:rsidRPr="003E7BC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C502D">
              <w:rPr>
                <w:bCs/>
                <w:sz w:val="20"/>
                <w:szCs w:val="20"/>
              </w:rPr>
              <w:t xml:space="preserve">Далее переезд в городок Шпиц и прогулка к </w:t>
            </w:r>
            <w:r w:rsidR="00AC502D" w:rsidRPr="00AC502D">
              <w:rPr>
                <w:b/>
                <w:sz w:val="20"/>
                <w:szCs w:val="20"/>
              </w:rPr>
              <w:t>замку Шпиц</w:t>
            </w:r>
            <w:r w:rsidR="00666559">
              <w:rPr>
                <w:b/>
                <w:sz w:val="20"/>
                <w:szCs w:val="20"/>
              </w:rPr>
              <w:t>,</w:t>
            </w:r>
            <w:r w:rsidR="00AC502D">
              <w:rPr>
                <w:bCs/>
                <w:sz w:val="20"/>
                <w:szCs w:val="20"/>
              </w:rPr>
              <w:t xml:space="preserve"> откуда открываются прекрасные виды </w:t>
            </w:r>
            <w:r>
              <w:rPr>
                <w:bCs/>
                <w:sz w:val="20"/>
                <w:szCs w:val="20"/>
              </w:rPr>
              <w:t xml:space="preserve">на </w:t>
            </w:r>
            <w:r w:rsidR="00AC502D">
              <w:rPr>
                <w:bCs/>
                <w:sz w:val="20"/>
                <w:szCs w:val="20"/>
              </w:rPr>
              <w:t>живописное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35EBC">
              <w:rPr>
                <w:b/>
                <w:sz w:val="20"/>
                <w:szCs w:val="20"/>
              </w:rPr>
              <w:t>Тунско</w:t>
            </w:r>
            <w:r w:rsidR="00AC502D">
              <w:rPr>
                <w:b/>
                <w:sz w:val="20"/>
                <w:szCs w:val="20"/>
              </w:rPr>
              <w:t>е</w:t>
            </w:r>
            <w:proofErr w:type="spellEnd"/>
            <w:r w:rsidRPr="00735EBC">
              <w:rPr>
                <w:b/>
                <w:sz w:val="20"/>
                <w:szCs w:val="20"/>
              </w:rPr>
              <w:t xml:space="preserve"> озер</w:t>
            </w:r>
            <w:r w:rsidR="00AC502D">
              <w:rPr>
                <w:b/>
                <w:sz w:val="20"/>
                <w:szCs w:val="20"/>
              </w:rPr>
              <w:t>о</w:t>
            </w:r>
            <w:r w:rsidRPr="00735EBC">
              <w:rPr>
                <w:b/>
                <w:sz w:val="20"/>
                <w:szCs w:val="20"/>
              </w:rPr>
              <w:t>.</w:t>
            </w:r>
          </w:p>
          <w:p w14:paraId="48592EE4" w14:textId="77777777" w:rsidR="008467B1" w:rsidRPr="008467B1" w:rsidRDefault="008467B1" w:rsidP="007C58C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Выезд в Германию. Остановка в городе Шаффхаузен</w:t>
            </w:r>
            <w:r w:rsidRPr="008467B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</w:t>
            </w:r>
            <w:r w:rsidRPr="008467B1">
              <w:rPr>
                <w:bCs/>
                <w:sz w:val="20"/>
                <w:szCs w:val="20"/>
              </w:rPr>
              <w:t>осмотр</w:t>
            </w:r>
            <w:r>
              <w:rPr>
                <w:bCs/>
                <w:sz w:val="20"/>
                <w:szCs w:val="20"/>
              </w:rPr>
              <w:t>а</w:t>
            </w:r>
            <w:r w:rsidRPr="008467B1">
              <w:rPr>
                <w:bCs/>
                <w:sz w:val="20"/>
                <w:szCs w:val="20"/>
              </w:rPr>
              <w:t xml:space="preserve"> </w:t>
            </w:r>
            <w:r w:rsidRPr="00F96CF5">
              <w:rPr>
                <w:b/>
                <w:sz w:val="20"/>
                <w:szCs w:val="20"/>
              </w:rPr>
              <w:t>Рейнского водопада.</w:t>
            </w:r>
            <w:r w:rsidRPr="008467B1">
              <w:rPr>
                <w:bCs/>
                <w:sz w:val="20"/>
                <w:szCs w:val="20"/>
              </w:rPr>
              <w:t xml:space="preserve"> Это самый большой водопад Европы (высота 23 метра, ширина 150 метров).</w:t>
            </w:r>
          </w:p>
          <w:p w14:paraId="2068BC2B" w14:textId="77777777" w:rsidR="002958A0" w:rsidRPr="00FE5D87" w:rsidRDefault="00F96CF5" w:rsidP="007C5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C58C1" w:rsidRPr="003D7FD1">
              <w:rPr>
                <w:sz w:val="20"/>
                <w:szCs w:val="20"/>
              </w:rPr>
              <w:t>очлег в Германи</w:t>
            </w:r>
            <w:r>
              <w:rPr>
                <w:sz w:val="20"/>
                <w:szCs w:val="20"/>
              </w:rPr>
              <w:t>и</w:t>
            </w:r>
            <w:r w:rsidR="007C58C1" w:rsidRPr="003D7FD1">
              <w:rPr>
                <w:sz w:val="20"/>
                <w:szCs w:val="20"/>
              </w:rPr>
              <w:t>.</w:t>
            </w:r>
          </w:p>
        </w:tc>
      </w:tr>
      <w:tr w:rsidR="002958A0" w:rsidRPr="00FE5D87" w14:paraId="7063348D" w14:textId="77777777" w:rsidTr="0043007F">
        <w:trPr>
          <w:jc w:val="center"/>
        </w:trPr>
        <w:tc>
          <w:tcPr>
            <w:tcW w:w="958" w:type="dxa"/>
          </w:tcPr>
          <w:p w14:paraId="53F4A1F3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lastRenderedPageBreak/>
              <w:t>6 день:</w:t>
            </w:r>
          </w:p>
        </w:tc>
        <w:tc>
          <w:tcPr>
            <w:tcW w:w="9460" w:type="dxa"/>
          </w:tcPr>
          <w:p w14:paraId="6AF5BD11" w14:textId="77777777" w:rsidR="002958A0" w:rsidRPr="00FE5D87" w:rsidRDefault="002958A0" w:rsidP="007A3B62">
            <w:pPr>
              <w:widowControl w:val="0"/>
              <w:spacing w:line="18" w:lineRule="atLeast"/>
              <w:jc w:val="both"/>
              <w:rPr>
                <w:sz w:val="20"/>
                <w:szCs w:val="20"/>
              </w:rPr>
            </w:pPr>
            <w:r w:rsidRPr="00FE5D87">
              <w:rPr>
                <w:color w:val="000000"/>
                <w:sz w:val="20"/>
                <w:szCs w:val="20"/>
              </w:rPr>
              <w:t xml:space="preserve">Завтрак. </w:t>
            </w:r>
            <w:r w:rsidR="00D229AD">
              <w:rPr>
                <w:color w:val="000000"/>
                <w:sz w:val="20"/>
                <w:szCs w:val="20"/>
              </w:rPr>
              <w:t xml:space="preserve">Переезд в Нюрнберг. </w:t>
            </w:r>
            <w:r w:rsidRPr="00FE5D87">
              <w:rPr>
                <w:spacing w:val="-4"/>
                <w:sz w:val="20"/>
                <w:szCs w:val="20"/>
              </w:rPr>
              <w:t xml:space="preserve">Обзорная пешеходная экскурсия по городу </w:t>
            </w:r>
            <w:r w:rsidRPr="00FE5D87">
              <w:rPr>
                <w:b/>
                <w:color w:val="000000"/>
                <w:spacing w:val="-4"/>
                <w:sz w:val="20"/>
                <w:szCs w:val="20"/>
              </w:rPr>
              <w:t>Нюрнберг (Германия</w:t>
            </w:r>
            <w:r w:rsidR="00876BD7" w:rsidRPr="00FE5D87">
              <w:rPr>
                <w:b/>
                <w:color w:val="000000"/>
                <w:spacing w:val="-4"/>
                <w:sz w:val="20"/>
                <w:szCs w:val="20"/>
              </w:rPr>
              <w:t>)</w:t>
            </w:r>
            <w:r w:rsidR="00876BD7" w:rsidRPr="00FE5D87">
              <w:rPr>
                <w:spacing w:val="-4"/>
                <w:sz w:val="20"/>
                <w:szCs w:val="20"/>
              </w:rPr>
              <w:t>: замок</w:t>
            </w:r>
            <w:r w:rsidRPr="00FE5D87">
              <w:rPr>
                <w:spacing w:val="-4"/>
                <w:sz w:val="20"/>
                <w:szCs w:val="20"/>
              </w:rPr>
              <w:t xml:space="preserve"> </w:t>
            </w:r>
            <w:r w:rsidR="00876BD7" w:rsidRPr="00FE5D87">
              <w:rPr>
                <w:spacing w:val="-4"/>
                <w:sz w:val="20"/>
                <w:szCs w:val="20"/>
              </w:rPr>
              <w:t>Кайзербург, средневековые</w:t>
            </w:r>
            <w:r w:rsidRPr="00FE5D87">
              <w:rPr>
                <w:spacing w:val="-4"/>
                <w:sz w:val="20"/>
                <w:szCs w:val="20"/>
              </w:rPr>
              <w:t xml:space="preserve"> улочки старого города, дом </w:t>
            </w:r>
            <w:proofErr w:type="spellStart"/>
            <w:r w:rsidRPr="00FE5D87">
              <w:rPr>
                <w:spacing w:val="-4"/>
                <w:sz w:val="20"/>
                <w:szCs w:val="20"/>
              </w:rPr>
              <w:t>Албрехта</w:t>
            </w:r>
            <w:proofErr w:type="spellEnd"/>
            <w:r w:rsidRPr="00FE5D87">
              <w:rPr>
                <w:spacing w:val="-4"/>
                <w:sz w:val="20"/>
                <w:szCs w:val="20"/>
              </w:rPr>
              <w:t xml:space="preserve"> Дюрера, Рыночная площадь со знаменитым фонтаном-колодцем </w:t>
            </w:r>
            <w:r w:rsidR="00876BD7" w:rsidRPr="00FE5D87">
              <w:rPr>
                <w:spacing w:val="-4"/>
                <w:sz w:val="20"/>
                <w:szCs w:val="20"/>
              </w:rPr>
              <w:t>и церковью</w:t>
            </w:r>
            <w:r w:rsidRPr="00FE5D87">
              <w:rPr>
                <w:spacing w:val="-4"/>
                <w:sz w:val="20"/>
                <w:szCs w:val="20"/>
              </w:rPr>
              <w:t xml:space="preserve"> Девы </w:t>
            </w:r>
            <w:r w:rsidR="00876BD7" w:rsidRPr="00FE5D87">
              <w:rPr>
                <w:spacing w:val="-4"/>
                <w:sz w:val="20"/>
                <w:szCs w:val="20"/>
              </w:rPr>
              <w:t>Марии, церкви</w:t>
            </w:r>
            <w:r w:rsidRPr="00FE5D87">
              <w:rPr>
                <w:spacing w:val="-4"/>
                <w:sz w:val="20"/>
                <w:szCs w:val="20"/>
              </w:rPr>
              <w:t xml:space="preserve"> Св. </w:t>
            </w:r>
            <w:proofErr w:type="spellStart"/>
            <w:r w:rsidRPr="00FE5D87">
              <w:rPr>
                <w:spacing w:val="-4"/>
                <w:sz w:val="20"/>
                <w:szCs w:val="20"/>
              </w:rPr>
              <w:t>Себальда</w:t>
            </w:r>
            <w:proofErr w:type="spellEnd"/>
            <w:r w:rsidRPr="00FE5D87">
              <w:rPr>
                <w:spacing w:val="-4"/>
                <w:sz w:val="20"/>
                <w:szCs w:val="20"/>
              </w:rPr>
              <w:t xml:space="preserve"> и Св. Лаврентия. </w:t>
            </w:r>
            <w:r w:rsidRPr="00FE5D87">
              <w:rPr>
                <w:color w:val="000000"/>
                <w:sz w:val="20"/>
                <w:szCs w:val="20"/>
              </w:rPr>
              <w:t>Свободное время</w:t>
            </w:r>
            <w:r w:rsidR="00CD37B9" w:rsidRPr="00FE5D87">
              <w:rPr>
                <w:color w:val="000000"/>
                <w:sz w:val="20"/>
                <w:szCs w:val="20"/>
              </w:rPr>
              <w:t xml:space="preserve">. </w:t>
            </w:r>
            <w:r w:rsidR="0007120E">
              <w:rPr>
                <w:color w:val="000000"/>
                <w:sz w:val="20"/>
                <w:szCs w:val="20"/>
              </w:rPr>
              <w:t>Во второй половине дня переезд</w:t>
            </w:r>
            <w:r w:rsidR="00FE5D87" w:rsidRPr="00FE5D87">
              <w:rPr>
                <w:color w:val="000000"/>
                <w:sz w:val="20"/>
                <w:szCs w:val="20"/>
              </w:rPr>
              <w:t xml:space="preserve"> на ночлег в Польшу.</w:t>
            </w:r>
          </w:p>
        </w:tc>
      </w:tr>
      <w:tr w:rsidR="002958A0" w:rsidRPr="00FE5D87" w14:paraId="707F7C22" w14:textId="77777777" w:rsidTr="0043007F">
        <w:trPr>
          <w:jc w:val="center"/>
        </w:trPr>
        <w:tc>
          <w:tcPr>
            <w:tcW w:w="958" w:type="dxa"/>
          </w:tcPr>
          <w:p w14:paraId="28E3FD56" w14:textId="77777777" w:rsidR="002958A0" w:rsidRPr="00FE5D87" w:rsidRDefault="002958A0" w:rsidP="0043007F">
            <w:pPr>
              <w:rPr>
                <w:b/>
                <w:sz w:val="20"/>
                <w:szCs w:val="20"/>
              </w:rPr>
            </w:pPr>
            <w:r w:rsidRPr="00FE5D87">
              <w:rPr>
                <w:b/>
                <w:sz w:val="20"/>
                <w:szCs w:val="20"/>
              </w:rPr>
              <w:t>7 день:</w:t>
            </w:r>
          </w:p>
        </w:tc>
        <w:tc>
          <w:tcPr>
            <w:tcW w:w="9460" w:type="dxa"/>
          </w:tcPr>
          <w:p w14:paraId="4D7A8650" w14:textId="77777777" w:rsidR="0007120E" w:rsidRPr="00FE5D87" w:rsidRDefault="00FE5D87" w:rsidP="0007120E">
            <w:pPr>
              <w:jc w:val="both"/>
              <w:rPr>
                <w:sz w:val="20"/>
                <w:szCs w:val="20"/>
              </w:rPr>
            </w:pPr>
            <w:r w:rsidRPr="00FE5D87">
              <w:rPr>
                <w:sz w:val="20"/>
                <w:szCs w:val="20"/>
              </w:rPr>
              <w:t xml:space="preserve">Завтрак. Выезд в Брест/Минск. </w:t>
            </w:r>
            <w:r w:rsidR="002958A0" w:rsidRPr="00FE5D87">
              <w:rPr>
                <w:sz w:val="20"/>
                <w:szCs w:val="20"/>
              </w:rPr>
              <w:t xml:space="preserve">Прибытие в </w:t>
            </w:r>
            <w:r w:rsidR="00CD37B9" w:rsidRPr="00FE5D87">
              <w:rPr>
                <w:sz w:val="20"/>
                <w:szCs w:val="20"/>
              </w:rPr>
              <w:t>Минск</w:t>
            </w:r>
            <w:r w:rsidR="00B31656" w:rsidRPr="00FE5D87">
              <w:rPr>
                <w:sz w:val="20"/>
                <w:szCs w:val="20"/>
              </w:rPr>
              <w:t xml:space="preserve"> </w:t>
            </w:r>
            <w:r w:rsidRPr="00FE5D87">
              <w:rPr>
                <w:sz w:val="20"/>
                <w:szCs w:val="20"/>
              </w:rPr>
              <w:t>поздно вечером/ночью</w:t>
            </w:r>
            <w:r w:rsidR="007A3B62" w:rsidRPr="00FE5D87">
              <w:rPr>
                <w:sz w:val="20"/>
                <w:szCs w:val="20"/>
              </w:rPr>
              <w:t>.</w:t>
            </w:r>
          </w:p>
        </w:tc>
      </w:tr>
    </w:tbl>
    <w:p w14:paraId="65CA12B8" w14:textId="77777777" w:rsidR="002958A0" w:rsidRDefault="002958A0" w:rsidP="004A2796">
      <w:pPr>
        <w:jc w:val="center"/>
        <w:rPr>
          <w:color w:val="000000"/>
          <w:sz w:val="18"/>
          <w:szCs w:val="18"/>
        </w:rPr>
      </w:pPr>
    </w:p>
    <w:p w14:paraId="143D0C1E" w14:textId="23390435" w:rsidR="0007120E" w:rsidRPr="0007120E" w:rsidRDefault="0007120E" w:rsidP="0007120E">
      <w:pPr>
        <w:jc w:val="center"/>
        <w:rPr>
          <w:sz w:val="20"/>
          <w:szCs w:val="20"/>
        </w:rPr>
      </w:pPr>
      <w:r w:rsidRPr="0007120E">
        <w:rPr>
          <w:b/>
          <w:color w:val="000000"/>
          <w:sz w:val="20"/>
          <w:szCs w:val="20"/>
        </w:rPr>
        <w:t xml:space="preserve">Примечание: </w:t>
      </w:r>
      <w:r w:rsidRPr="0007120E">
        <w:rPr>
          <w:color w:val="000000"/>
          <w:sz w:val="20"/>
          <w:szCs w:val="20"/>
        </w:rPr>
        <w:t>фирма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отели.</w:t>
      </w:r>
    </w:p>
    <w:p w14:paraId="05068443" w14:textId="77777777" w:rsidR="0007120E" w:rsidRDefault="0007120E" w:rsidP="004A2796">
      <w:pPr>
        <w:jc w:val="center"/>
        <w:rPr>
          <w:color w:val="000000"/>
          <w:sz w:val="20"/>
          <w:szCs w:val="20"/>
        </w:rPr>
      </w:pPr>
    </w:p>
    <w:p w14:paraId="660CBC01" w14:textId="77777777" w:rsidR="00426777" w:rsidRPr="0007120E" w:rsidRDefault="00426777" w:rsidP="004A2796">
      <w:pPr>
        <w:jc w:val="center"/>
        <w:rPr>
          <w:color w:val="000000"/>
          <w:sz w:val="20"/>
          <w:szCs w:val="20"/>
        </w:rPr>
      </w:pPr>
    </w:p>
    <w:sectPr w:rsidR="00426777" w:rsidRPr="0007120E" w:rsidSect="00B228CA">
      <w:headerReference w:type="default" r:id="rId7"/>
      <w:footerReference w:type="default" r:id="rId8"/>
      <w:type w:val="continuous"/>
      <w:pgSz w:w="11906" w:h="16838"/>
      <w:pgMar w:top="567" w:right="850" w:bottom="851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1788" w14:textId="77777777" w:rsidR="00CA6432" w:rsidRDefault="00CA6432" w:rsidP="00281E99">
      <w:r>
        <w:separator/>
      </w:r>
    </w:p>
  </w:endnote>
  <w:endnote w:type="continuationSeparator" w:id="0">
    <w:p w14:paraId="32E658EE" w14:textId="77777777" w:rsidR="00CA6432" w:rsidRDefault="00CA6432" w:rsidP="0028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C39C" w14:textId="77777777" w:rsidR="00091012" w:rsidRPr="00091012" w:rsidRDefault="00091012" w:rsidP="00F84D68">
    <w:pPr>
      <w:widowControl w:val="0"/>
      <w:pBdr>
        <w:bar w:val="single" w:sz="4" w:color="auto"/>
      </w:pBdr>
      <w:spacing w:line="240" w:lineRule="atLeast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46A77" w14:textId="77777777" w:rsidR="00CA6432" w:rsidRDefault="00CA6432" w:rsidP="00281E99">
      <w:r>
        <w:separator/>
      </w:r>
    </w:p>
  </w:footnote>
  <w:footnote w:type="continuationSeparator" w:id="0">
    <w:p w14:paraId="27E4AA3F" w14:textId="77777777" w:rsidR="00CA6432" w:rsidRDefault="00CA6432" w:rsidP="0028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8" w:type="dxa"/>
      <w:tblLook w:val="01E0" w:firstRow="1" w:lastRow="1" w:firstColumn="1" w:lastColumn="1" w:noHBand="0" w:noVBand="0"/>
    </w:tblPr>
    <w:tblGrid>
      <w:gridCol w:w="1548"/>
      <w:gridCol w:w="8880"/>
    </w:tblGrid>
    <w:tr w:rsidR="00194B1B" w14:paraId="1300E566" w14:textId="77777777" w:rsidTr="00F12B1C">
      <w:tc>
        <w:tcPr>
          <w:tcW w:w="10428" w:type="dxa"/>
          <w:gridSpan w:val="2"/>
        </w:tcPr>
        <w:p w14:paraId="2264E062" w14:textId="77777777" w:rsidR="00194B1B" w:rsidRPr="0002558F" w:rsidRDefault="00194B1B" w:rsidP="00F12B1C">
          <w:pPr>
            <w:pStyle w:val="a3"/>
            <w:jc w:val="center"/>
          </w:pPr>
        </w:p>
      </w:tc>
    </w:tr>
    <w:tr w:rsidR="00194B1B" w14:paraId="6D9C27DB" w14:textId="77777777" w:rsidTr="00F12B1C">
      <w:tc>
        <w:tcPr>
          <w:tcW w:w="1548" w:type="dxa"/>
        </w:tcPr>
        <w:p w14:paraId="246D2CB5" w14:textId="77777777" w:rsidR="00194B1B" w:rsidRPr="00F12B1C" w:rsidRDefault="00194B1B">
          <w:pPr>
            <w:pStyle w:val="a3"/>
            <w:rPr>
              <w:lang w:val="en-US"/>
            </w:rPr>
          </w:pPr>
          <w:r>
            <w:object w:dxaOrig="1213" w:dyaOrig="707" w14:anchorId="7C42FC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35.25pt">
                <v:imagedata r:id="rId1" o:title=""/>
              </v:shape>
              <o:OLEObject Type="Embed" ProgID="CorelDRAW.Graphic.6" ShapeID="_x0000_i1025" DrawAspect="Content" ObjectID="_1791986208" r:id="rId2"/>
            </w:object>
          </w:r>
        </w:p>
      </w:tc>
      <w:tc>
        <w:tcPr>
          <w:tcW w:w="8880" w:type="dxa"/>
          <w:vAlign w:val="center"/>
        </w:tcPr>
        <w:p w14:paraId="0B58ED81" w14:textId="77777777" w:rsidR="00194B1B" w:rsidRPr="00F12B1C" w:rsidRDefault="00C07212" w:rsidP="00F12B1C">
          <w:pPr>
            <w:pStyle w:val="a3"/>
            <w:jc w:val="right"/>
            <w:rPr>
              <w:b/>
              <w:sz w:val="66"/>
              <w:szCs w:val="66"/>
            </w:rPr>
          </w:pPr>
          <w:r>
            <w:rPr>
              <w:b/>
              <w:sz w:val="66"/>
              <w:szCs w:val="66"/>
            </w:rPr>
            <w:t>ШВЕЙЦАР</w:t>
          </w:r>
          <w:r w:rsidR="00AF4BB4">
            <w:rPr>
              <w:b/>
              <w:sz w:val="66"/>
              <w:szCs w:val="66"/>
            </w:rPr>
            <w:t>ИЯ</w:t>
          </w:r>
        </w:p>
      </w:tc>
    </w:tr>
  </w:tbl>
  <w:p w14:paraId="1AB1ED07" w14:textId="77777777" w:rsidR="00194B1B" w:rsidRPr="004F37BF" w:rsidRDefault="00194B1B" w:rsidP="00740A9E">
    <w:pPr>
      <w:pStyle w:val="a3"/>
      <w:pBdr>
        <w:top w:val="single" w:sz="4" w:space="1" w:color="auto"/>
      </w:pBdr>
      <w:jc w:val="right"/>
      <w:rPr>
        <w:b/>
        <w:i/>
      </w:rPr>
    </w:pPr>
    <w:r>
      <w:rPr>
        <w:b/>
        <w:i/>
      </w:rPr>
      <w:t>Э</w:t>
    </w:r>
    <w:r w:rsidRPr="004F37BF">
      <w:rPr>
        <w:b/>
        <w:i/>
      </w:rPr>
      <w:t>кскурсионный тур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B8B"/>
    <w:multiLevelType w:val="singleLevel"/>
    <w:tmpl w:val="4F7CC940"/>
    <w:lvl w:ilvl="0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</w:abstractNum>
  <w:abstractNum w:abstractNumId="1" w15:restartNumberingAfterBreak="0">
    <w:nsid w:val="23244975"/>
    <w:multiLevelType w:val="multilevel"/>
    <w:tmpl w:val="6F18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527"/>
    <w:multiLevelType w:val="hybridMultilevel"/>
    <w:tmpl w:val="630AE3FA"/>
    <w:lvl w:ilvl="0" w:tplc="4830E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110A"/>
    <w:multiLevelType w:val="multilevel"/>
    <w:tmpl w:val="AA3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972FF"/>
    <w:multiLevelType w:val="multilevel"/>
    <w:tmpl w:val="D81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176B7"/>
    <w:multiLevelType w:val="multilevel"/>
    <w:tmpl w:val="146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30DE2"/>
    <w:multiLevelType w:val="multilevel"/>
    <w:tmpl w:val="A9A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B26A1"/>
    <w:multiLevelType w:val="multilevel"/>
    <w:tmpl w:val="5CB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1B58"/>
    <w:multiLevelType w:val="multilevel"/>
    <w:tmpl w:val="790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C2304"/>
    <w:multiLevelType w:val="multilevel"/>
    <w:tmpl w:val="EF6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570659">
    <w:abstractNumId w:val="2"/>
  </w:num>
  <w:num w:numId="2" w16cid:durableId="2064257824">
    <w:abstractNumId w:val="0"/>
  </w:num>
  <w:num w:numId="3" w16cid:durableId="1800756205">
    <w:abstractNumId w:val="1"/>
  </w:num>
  <w:num w:numId="4" w16cid:durableId="464009272">
    <w:abstractNumId w:val="5"/>
  </w:num>
  <w:num w:numId="5" w16cid:durableId="1501578921">
    <w:abstractNumId w:val="9"/>
  </w:num>
  <w:num w:numId="6" w16cid:durableId="574049463">
    <w:abstractNumId w:val="4"/>
  </w:num>
  <w:num w:numId="7" w16cid:durableId="1873571248">
    <w:abstractNumId w:val="6"/>
  </w:num>
  <w:num w:numId="8" w16cid:durableId="1881933928">
    <w:abstractNumId w:val="8"/>
  </w:num>
  <w:num w:numId="9" w16cid:durableId="511843977">
    <w:abstractNumId w:val="3"/>
  </w:num>
  <w:num w:numId="10" w16cid:durableId="2100440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68"/>
    <w:rsid w:val="0002558F"/>
    <w:rsid w:val="00046C64"/>
    <w:rsid w:val="00064A9F"/>
    <w:rsid w:val="0007120E"/>
    <w:rsid w:val="00071EF5"/>
    <w:rsid w:val="0007269D"/>
    <w:rsid w:val="00091012"/>
    <w:rsid w:val="000A0295"/>
    <w:rsid w:val="000A05BE"/>
    <w:rsid w:val="000A4A75"/>
    <w:rsid w:val="000C40B4"/>
    <w:rsid w:val="000E5F88"/>
    <w:rsid w:val="000E7C23"/>
    <w:rsid w:val="000F18D9"/>
    <w:rsid w:val="000F33EB"/>
    <w:rsid w:val="00117B2E"/>
    <w:rsid w:val="001219F0"/>
    <w:rsid w:val="001234E1"/>
    <w:rsid w:val="00125C40"/>
    <w:rsid w:val="00127437"/>
    <w:rsid w:val="00137551"/>
    <w:rsid w:val="00141EC4"/>
    <w:rsid w:val="00142941"/>
    <w:rsid w:val="001430BD"/>
    <w:rsid w:val="0014671D"/>
    <w:rsid w:val="00155A91"/>
    <w:rsid w:val="00172C0A"/>
    <w:rsid w:val="001836F1"/>
    <w:rsid w:val="00194477"/>
    <w:rsid w:val="00194B1B"/>
    <w:rsid w:val="001A1441"/>
    <w:rsid w:val="001A3511"/>
    <w:rsid w:val="001A7F17"/>
    <w:rsid w:val="001E09EF"/>
    <w:rsid w:val="001E122C"/>
    <w:rsid w:val="001E34AD"/>
    <w:rsid w:val="001E6C6B"/>
    <w:rsid w:val="001F561B"/>
    <w:rsid w:val="001F718A"/>
    <w:rsid w:val="0020315D"/>
    <w:rsid w:val="0020459B"/>
    <w:rsid w:val="00217623"/>
    <w:rsid w:val="0022501C"/>
    <w:rsid w:val="002254E7"/>
    <w:rsid w:val="00233954"/>
    <w:rsid w:val="00233F29"/>
    <w:rsid w:val="002407CE"/>
    <w:rsid w:val="00261730"/>
    <w:rsid w:val="00272820"/>
    <w:rsid w:val="00281E99"/>
    <w:rsid w:val="002930FA"/>
    <w:rsid w:val="002933CC"/>
    <w:rsid w:val="002958A0"/>
    <w:rsid w:val="002A7703"/>
    <w:rsid w:val="002B08A6"/>
    <w:rsid w:val="002C09AA"/>
    <w:rsid w:val="002C1DA7"/>
    <w:rsid w:val="002C4141"/>
    <w:rsid w:val="002C4502"/>
    <w:rsid w:val="002D1E55"/>
    <w:rsid w:val="002D21D2"/>
    <w:rsid w:val="002E6228"/>
    <w:rsid w:val="00301B9A"/>
    <w:rsid w:val="00316C12"/>
    <w:rsid w:val="0032339E"/>
    <w:rsid w:val="00367552"/>
    <w:rsid w:val="00376ABC"/>
    <w:rsid w:val="00377740"/>
    <w:rsid w:val="00385570"/>
    <w:rsid w:val="00386FF4"/>
    <w:rsid w:val="003B0190"/>
    <w:rsid w:val="003D38D7"/>
    <w:rsid w:val="003D7FD1"/>
    <w:rsid w:val="003E0C32"/>
    <w:rsid w:val="003E1AF2"/>
    <w:rsid w:val="003E7BCD"/>
    <w:rsid w:val="003F11A1"/>
    <w:rsid w:val="004246E4"/>
    <w:rsid w:val="00426777"/>
    <w:rsid w:val="0043007F"/>
    <w:rsid w:val="0043539C"/>
    <w:rsid w:val="00441E08"/>
    <w:rsid w:val="004439E3"/>
    <w:rsid w:val="00456A92"/>
    <w:rsid w:val="00473659"/>
    <w:rsid w:val="00491A7B"/>
    <w:rsid w:val="004A2796"/>
    <w:rsid w:val="004B049E"/>
    <w:rsid w:val="004C0FB6"/>
    <w:rsid w:val="004C5ED4"/>
    <w:rsid w:val="004D1BE2"/>
    <w:rsid w:val="004D1D6E"/>
    <w:rsid w:val="004D6D74"/>
    <w:rsid w:val="004E4784"/>
    <w:rsid w:val="004F2246"/>
    <w:rsid w:val="004F2E94"/>
    <w:rsid w:val="004F37BF"/>
    <w:rsid w:val="004F5C01"/>
    <w:rsid w:val="004F7825"/>
    <w:rsid w:val="00507EF4"/>
    <w:rsid w:val="00522D6D"/>
    <w:rsid w:val="00527C4D"/>
    <w:rsid w:val="00535123"/>
    <w:rsid w:val="0055663E"/>
    <w:rsid w:val="005574EC"/>
    <w:rsid w:val="00562BBD"/>
    <w:rsid w:val="00571D7B"/>
    <w:rsid w:val="00572A07"/>
    <w:rsid w:val="00591744"/>
    <w:rsid w:val="005924CF"/>
    <w:rsid w:val="005A31F7"/>
    <w:rsid w:val="005A50E3"/>
    <w:rsid w:val="005B1BDA"/>
    <w:rsid w:val="005B2E92"/>
    <w:rsid w:val="005C38D0"/>
    <w:rsid w:val="005C6FC4"/>
    <w:rsid w:val="005D1D84"/>
    <w:rsid w:val="00601440"/>
    <w:rsid w:val="00612CD6"/>
    <w:rsid w:val="00613CCA"/>
    <w:rsid w:val="0063204F"/>
    <w:rsid w:val="0063336E"/>
    <w:rsid w:val="00666559"/>
    <w:rsid w:val="00670D84"/>
    <w:rsid w:val="006714BA"/>
    <w:rsid w:val="00675DFE"/>
    <w:rsid w:val="00684CAB"/>
    <w:rsid w:val="00687A72"/>
    <w:rsid w:val="006A57D5"/>
    <w:rsid w:val="006B54F6"/>
    <w:rsid w:val="006B653B"/>
    <w:rsid w:val="006C1C5A"/>
    <w:rsid w:val="006D652C"/>
    <w:rsid w:val="006F3FE8"/>
    <w:rsid w:val="00735EBC"/>
    <w:rsid w:val="00740A9E"/>
    <w:rsid w:val="00756ACD"/>
    <w:rsid w:val="007642F3"/>
    <w:rsid w:val="00767118"/>
    <w:rsid w:val="007813EB"/>
    <w:rsid w:val="0078655A"/>
    <w:rsid w:val="0079754E"/>
    <w:rsid w:val="007A2A42"/>
    <w:rsid w:val="007A3B62"/>
    <w:rsid w:val="007B0F55"/>
    <w:rsid w:val="007C58C1"/>
    <w:rsid w:val="008052B9"/>
    <w:rsid w:val="00821881"/>
    <w:rsid w:val="0082284B"/>
    <w:rsid w:val="00836F1D"/>
    <w:rsid w:val="00845368"/>
    <w:rsid w:val="008467B1"/>
    <w:rsid w:val="008646E7"/>
    <w:rsid w:val="008751B3"/>
    <w:rsid w:val="00875E22"/>
    <w:rsid w:val="00876BD7"/>
    <w:rsid w:val="00885F1F"/>
    <w:rsid w:val="00890A7C"/>
    <w:rsid w:val="008928CF"/>
    <w:rsid w:val="00896261"/>
    <w:rsid w:val="008A0192"/>
    <w:rsid w:val="008A5C27"/>
    <w:rsid w:val="008A6580"/>
    <w:rsid w:val="008B1CB4"/>
    <w:rsid w:val="008C6592"/>
    <w:rsid w:val="008E4198"/>
    <w:rsid w:val="008E7C38"/>
    <w:rsid w:val="008F1163"/>
    <w:rsid w:val="008F2208"/>
    <w:rsid w:val="008F4259"/>
    <w:rsid w:val="009037CA"/>
    <w:rsid w:val="009043EB"/>
    <w:rsid w:val="00923DD0"/>
    <w:rsid w:val="0093625C"/>
    <w:rsid w:val="00941417"/>
    <w:rsid w:val="0095100E"/>
    <w:rsid w:val="00955F3C"/>
    <w:rsid w:val="00964029"/>
    <w:rsid w:val="0097255A"/>
    <w:rsid w:val="00976B13"/>
    <w:rsid w:val="009852F9"/>
    <w:rsid w:val="009A30F9"/>
    <w:rsid w:val="009D3FF3"/>
    <w:rsid w:val="009E6CD5"/>
    <w:rsid w:val="00A00D5F"/>
    <w:rsid w:val="00A1461F"/>
    <w:rsid w:val="00A4140B"/>
    <w:rsid w:val="00A47223"/>
    <w:rsid w:val="00A50BCA"/>
    <w:rsid w:val="00A53A62"/>
    <w:rsid w:val="00A65CBF"/>
    <w:rsid w:val="00A663F5"/>
    <w:rsid w:val="00A9650C"/>
    <w:rsid w:val="00AA1E2B"/>
    <w:rsid w:val="00AB62AE"/>
    <w:rsid w:val="00AC1491"/>
    <w:rsid w:val="00AC502D"/>
    <w:rsid w:val="00AC683F"/>
    <w:rsid w:val="00AD1675"/>
    <w:rsid w:val="00AE2AF3"/>
    <w:rsid w:val="00AF4BB4"/>
    <w:rsid w:val="00AF4FDD"/>
    <w:rsid w:val="00B228CA"/>
    <w:rsid w:val="00B257C9"/>
    <w:rsid w:val="00B31656"/>
    <w:rsid w:val="00B31D53"/>
    <w:rsid w:val="00B40BC8"/>
    <w:rsid w:val="00B42348"/>
    <w:rsid w:val="00B605D1"/>
    <w:rsid w:val="00B646E5"/>
    <w:rsid w:val="00B71DB8"/>
    <w:rsid w:val="00B72611"/>
    <w:rsid w:val="00B947F1"/>
    <w:rsid w:val="00BA7CA5"/>
    <w:rsid w:val="00BB273A"/>
    <w:rsid w:val="00BB3138"/>
    <w:rsid w:val="00BD5776"/>
    <w:rsid w:val="00BE353A"/>
    <w:rsid w:val="00BE7677"/>
    <w:rsid w:val="00C037D0"/>
    <w:rsid w:val="00C07212"/>
    <w:rsid w:val="00C21DCE"/>
    <w:rsid w:val="00C22601"/>
    <w:rsid w:val="00C572CF"/>
    <w:rsid w:val="00C736F9"/>
    <w:rsid w:val="00C8519D"/>
    <w:rsid w:val="00C90E41"/>
    <w:rsid w:val="00CA6432"/>
    <w:rsid w:val="00CB6A33"/>
    <w:rsid w:val="00CB7897"/>
    <w:rsid w:val="00CC3998"/>
    <w:rsid w:val="00CC63E0"/>
    <w:rsid w:val="00CC7445"/>
    <w:rsid w:val="00CD37B9"/>
    <w:rsid w:val="00CD3E2F"/>
    <w:rsid w:val="00CD61E4"/>
    <w:rsid w:val="00CD7C28"/>
    <w:rsid w:val="00D07657"/>
    <w:rsid w:val="00D229AD"/>
    <w:rsid w:val="00D37614"/>
    <w:rsid w:val="00D50016"/>
    <w:rsid w:val="00D70FA1"/>
    <w:rsid w:val="00D71A0D"/>
    <w:rsid w:val="00D823A9"/>
    <w:rsid w:val="00D91320"/>
    <w:rsid w:val="00D960EF"/>
    <w:rsid w:val="00DA2163"/>
    <w:rsid w:val="00DC7603"/>
    <w:rsid w:val="00DD1FD0"/>
    <w:rsid w:val="00DD299B"/>
    <w:rsid w:val="00DD72C9"/>
    <w:rsid w:val="00DF17E7"/>
    <w:rsid w:val="00E02826"/>
    <w:rsid w:val="00E06BBA"/>
    <w:rsid w:val="00E15539"/>
    <w:rsid w:val="00E306ED"/>
    <w:rsid w:val="00E364C9"/>
    <w:rsid w:val="00E377F7"/>
    <w:rsid w:val="00E42CBF"/>
    <w:rsid w:val="00E4533D"/>
    <w:rsid w:val="00E65C70"/>
    <w:rsid w:val="00E80380"/>
    <w:rsid w:val="00E83511"/>
    <w:rsid w:val="00E873C5"/>
    <w:rsid w:val="00E90EDE"/>
    <w:rsid w:val="00EC637A"/>
    <w:rsid w:val="00ED7AB2"/>
    <w:rsid w:val="00EF33CF"/>
    <w:rsid w:val="00F03B55"/>
    <w:rsid w:val="00F05AA1"/>
    <w:rsid w:val="00F06904"/>
    <w:rsid w:val="00F12B1C"/>
    <w:rsid w:val="00F45BCF"/>
    <w:rsid w:val="00F46B01"/>
    <w:rsid w:val="00F521E7"/>
    <w:rsid w:val="00F56944"/>
    <w:rsid w:val="00F7316B"/>
    <w:rsid w:val="00F75EA4"/>
    <w:rsid w:val="00F82E0A"/>
    <w:rsid w:val="00F84D68"/>
    <w:rsid w:val="00F86304"/>
    <w:rsid w:val="00F87514"/>
    <w:rsid w:val="00F87F8B"/>
    <w:rsid w:val="00F909E2"/>
    <w:rsid w:val="00F96CF5"/>
    <w:rsid w:val="00FA3C4A"/>
    <w:rsid w:val="00FB0EF0"/>
    <w:rsid w:val="00FB4FD3"/>
    <w:rsid w:val="00FE1E5A"/>
    <w:rsid w:val="00FE5D87"/>
    <w:rsid w:val="00FE7775"/>
    <w:rsid w:val="00FF105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CD91CC"/>
  <w15:chartTrackingRefBased/>
  <w15:docId w15:val="{F4CE1BBA-DBD9-496E-8C8B-EB94501E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786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364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A472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873C5"/>
    <w:pPr>
      <w:keepNext/>
      <w:tabs>
        <w:tab w:val="left" w:pos="284"/>
      </w:tabs>
      <w:jc w:val="center"/>
      <w:outlineLvl w:val="8"/>
    </w:pPr>
    <w:rPr>
      <w:b/>
      <w:i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4D6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84D6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8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84D68"/>
    <w:rPr>
      <w:color w:val="0000FF"/>
      <w:u w:val="single"/>
    </w:rPr>
  </w:style>
  <w:style w:type="paragraph" w:styleId="a7">
    <w:name w:val="Balloon Text"/>
    <w:basedOn w:val="a"/>
    <w:semiHidden/>
    <w:rsid w:val="00F84D6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223"/>
    <w:rPr>
      <w:b/>
      <w:sz w:val="22"/>
      <w:szCs w:val="20"/>
    </w:rPr>
  </w:style>
  <w:style w:type="paragraph" w:customStyle="1" w:styleId="FR3">
    <w:name w:val="FR3"/>
    <w:rsid w:val="00E364C9"/>
    <w:pPr>
      <w:widowControl w:val="0"/>
      <w:ind w:left="3680"/>
    </w:pPr>
    <w:rPr>
      <w:b/>
      <w:i/>
      <w:snapToGrid w:val="0"/>
      <w:sz w:val="28"/>
    </w:rPr>
  </w:style>
  <w:style w:type="paragraph" w:customStyle="1" w:styleId="FR5">
    <w:name w:val="FR5"/>
    <w:rsid w:val="00E364C9"/>
    <w:pPr>
      <w:widowControl w:val="0"/>
      <w:spacing w:before="160"/>
      <w:jc w:val="both"/>
    </w:pPr>
    <w:rPr>
      <w:rFonts w:ascii="Arial" w:hAnsi="Arial"/>
      <w:b/>
      <w:snapToGrid w:val="0"/>
      <w:sz w:val="24"/>
    </w:rPr>
  </w:style>
  <w:style w:type="paragraph" w:customStyle="1" w:styleId="a9">
    <w:name w:val="Название"/>
    <w:basedOn w:val="a"/>
    <w:qFormat/>
    <w:rsid w:val="004C5ED4"/>
    <w:pPr>
      <w:jc w:val="center"/>
    </w:pPr>
    <w:rPr>
      <w:b/>
      <w:szCs w:val="20"/>
    </w:rPr>
  </w:style>
  <w:style w:type="paragraph" w:styleId="aa">
    <w:name w:val="No Spacing"/>
    <w:basedOn w:val="a"/>
    <w:uiPriority w:val="1"/>
    <w:qFormat/>
    <w:rsid w:val="001219F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1219F0"/>
    <w:rPr>
      <w:b/>
      <w:bCs/>
    </w:rPr>
  </w:style>
  <w:style w:type="character" w:customStyle="1" w:styleId="10">
    <w:name w:val="Заголовок 1 Знак"/>
    <w:link w:val="1"/>
    <w:rsid w:val="00D076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1">
    <w:name w:val="text1"/>
    <w:rsid w:val="00AF4BB4"/>
    <w:rPr>
      <w:color w:val="50505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ВАРШАВА - ПРАГА - замок ОРЛИК - град ЗВИКОВ –</vt:lpstr>
    </vt:vector>
  </TitlesOfParts>
  <Company>Home</Company>
  <LinksUpToDate>false</LinksUpToDate>
  <CharactersWithSpaces>5257</CharactersWithSpaces>
  <SharedDoc>false</SharedDoc>
  <HLinks>
    <vt:vector size="6" baseType="variant"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http://www.minsk-travel.by/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ВАРШАВА - ПРАГА - замок ОРЛИК - град ЗВИКОВ –</dc:title>
  <dc:subject/>
  <dc:creator>User</dc:creator>
  <cp:keywords/>
  <dc:description/>
  <cp:lastModifiedBy>ZET</cp:lastModifiedBy>
  <cp:revision>2</cp:revision>
  <cp:lastPrinted>2024-10-21T12:56:00Z</cp:lastPrinted>
  <dcterms:created xsi:type="dcterms:W3CDTF">2024-11-01T14:10:00Z</dcterms:created>
  <dcterms:modified xsi:type="dcterms:W3CDTF">2024-11-01T14:10:00Z</dcterms:modified>
</cp:coreProperties>
</file>